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ABFB" w14:textId="11493A58" w:rsidR="00221833" w:rsidRPr="00221833" w:rsidRDefault="00221833" w:rsidP="00221833">
      <w:pPr>
        <w:pStyle w:val="NoSpacing"/>
        <w:ind w:left="5040" w:right="95"/>
        <w:rPr>
          <w:rFonts w:asciiTheme="minorHAnsi" w:hAnsiTheme="minorHAnsi" w:cstheme="minorHAnsi"/>
          <w:b/>
          <w:color w:val="FF0000"/>
          <w:sz w:val="28"/>
          <w:szCs w:val="24"/>
        </w:rPr>
      </w:pPr>
      <w:r w:rsidRPr="00221833">
        <w:rPr>
          <w:rFonts w:asciiTheme="minorHAnsi" w:hAnsiTheme="minorHAnsi" w:cstheme="minorHAnsi"/>
          <w:b/>
          <w:noProof/>
          <w:color w:val="0070C0"/>
          <w:sz w:val="28"/>
          <w:szCs w:val="24"/>
        </w:rPr>
        <w:drawing>
          <wp:anchor distT="0" distB="0" distL="114300" distR="114300" simplePos="0" relativeHeight="251671552" behindDoc="0" locked="0" layoutInCell="1" allowOverlap="1" wp14:anchorId="546FB231" wp14:editId="5FBA8C7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96497" cy="678180"/>
            <wp:effectExtent l="0" t="0" r="3810" b="7620"/>
            <wp:wrapNone/>
            <wp:docPr id="1475405198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05198" name="Picture 1" descr="Blue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2" cy="67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28"/>
          <w:szCs w:val="24"/>
        </w:rPr>
        <w:t xml:space="preserve">    </w:t>
      </w:r>
      <w:r w:rsidRPr="00221833">
        <w:rPr>
          <w:rFonts w:asciiTheme="minorHAnsi" w:hAnsiTheme="minorHAnsi" w:cstheme="minorHAnsi"/>
          <w:b/>
          <w:color w:val="FF0000"/>
          <w:sz w:val="28"/>
          <w:szCs w:val="24"/>
        </w:rPr>
        <w:t xml:space="preserve"> </w:t>
      </w:r>
      <w:r w:rsidRPr="00221833">
        <w:rPr>
          <w:rFonts w:asciiTheme="minorHAnsi" w:hAnsiTheme="minorHAnsi" w:cstheme="minorHAnsi"/>
          <w:b/>
          <w:color w:val="FF0000"/>
          <w:sz w:val="32"/>
          <w:szCs w:val="28"/>
        </w:rPr>
        <w:t>Framework Agreement for</w:t>
      </w:r>
    </w:p>
    <w:p w14:paraId="478E6191" w14:textId="69480A4E" w:rsidR="00221833" w:rsidRPr="00221833" w:rsidRDefault="00221833" w:rsidP="00221833">
      <w:pPr>
        <w:pStyle w:val="NoSpacing"/>
        <w:ind w:left="720" w:right="95" w:firstLine="720"/>
        <w:rPr>
          <w:rFonts w:asciiTheme="minorHAnsi" w:hAnsiTheme="minorHAnsi" w:cstheme="minorHAnsi"/>
          <w:b/>
          <w:bCs/>
          <w:color w:val="173550"/>
          <w:sz w:val="32"/>
          <w:szCs w:val="32"/>
        </w:rPr>
      </w:pPr>
      <w:r w:rsidRPr="00FB02BB">
        <w:rPr>
          <w:rFonts w:asciiTheme="minorHAnsi" w:hAnsiTheme="minorHAnsi" w:cstheme="minorHAnsi"/>
          <w:b/>
          <w:sz w:val="40"/>
          <w:szCs w:val="32"/>
        </w:rPr>
        <w:t xml:space="preserve">              </w:t>
      </w:r>
      <w:r w:rsidRPr="00FB02BB">
        <w:rPr>
          <w:rFonts w:asciiTheme="minorHAnsi" w:hAnsiTheme="minorHAnsi" w:cstheme="minorHAnsi"/>
          <w:b/>
          <w:sz w:val="40"/>
          <w:szCs w:val="32"/>
        </w:rPr>
        <w:tab/>
      </w:r>
      <w:r w:rsidRPr="00FB02BB">
        <w:rPr>
          <w:rFonts w:asciiTheme="minorHAnsi" w:hAnsiTheme="minorHAnsi" w:cstheme="minorHAnsi"/>
          <w:b/>
          <w:sz w:val="40"/>
          <w:szCs w:val="32"/>
        </w:rPr>
        <w:tab/>
        <w:t xml:space="preserve">               </w:t>
      </w:r>
      <w:r>
        <w:rPr>
          <w:rFonts w:asciiTheme="minorHAnsi" w:hAnsiTheme="minorHAnsi" w:cstheme="minorHAnsi"/>
          <w:b/>
          <w:sz w:val="40"/>
          <w:szCs w:val="32"/>
        </w:rPr>
        <w:tab/>
        <w:t xml:space="preserve">     </w:t>
      </w:r>
      <w:r>
        <w:rPr>
          <w:rFonts w:asciiTheme="minorHAnsi" w:hAnsiTheme="minorHAnsi" w:cstheme="minorHAnsi"/>
          <w:b/>
          <w:bCs/>
          <w:color w:val="173550"/>
          <w:sz w:val="32"/>
          <w:szCs w:val="32"/>
        </w:rPr>
        <w:t>Construction Consultancy</w:t>
      </w:r>
      <w:r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173550"/>
          <w:sz w:val="32"/>
          <w:szCs w:val="32"/>
        </w:rPr>
        <w:tab/>
        <w:t xml:space="preserve"> </w:t>
      </w:r>
      <w:r w:rsidRPr="007911F1">
        <w:rPr>
          <w:rFonts w:asciiTheme="minorHAnsi" w:hAnsiTheme="minorHAnsi" w:cstheme="minorHAnsi"/>
          <w:b/>
          <w:bCs/>
          <w:color w:val="173550"/>
          <w:sz w:val="24"/>
          <w:szCs w:val="24"/>
        </w:rPr>
        <w:t xml:space="preserve">REF </w:t>
      </w:r>
      <w:r>
        <w:rPr>
          <w:rFonts w:asciiTheme="minorHAnsi" w:hAnsiTheme="minorHAnsi" w:cstheme="minorHAnsi"/>
          <w:b/>
          <w:bCs/>
          <w:color w:val="173550"/>
          <w:sz w:val="24"/>
          <w:szCs w:val="24"/>
        </w:rPr>
        <w:t>EPHF21-001</w:t>
      </w:r>
    </w:p>
    <w:p w14:paraId="14320D08" w14:textId="77777777" w:rsidR="00374FDF" w:rsidRPr="00221833" w:rsidRDefault="00374FDF" w:rsidP="003328D2">
      <w:pPr>
        <w:pStyle w:val="NoSpacing"/>
        <w:ind w:left="142"/>
        <w:rPr>
          <w:rFonts w:asciiTheme="minorHAnsi" w:hAnsiTheme="minorHAnsi" w:cstheme="minorHAnsi"/>
          <w:b/>
          <w:color w:val="006FC0"/>
          <w:sz w:val="20"/>
          <w:szCs w:val="20"/>
        </w:rPr>
      </w:pPr>
    </w:p>
    <w:p w14:paraId="717CB825" w14:textId="77777777" w:rsidR="0082515C" w:rsidRPr="00221833" w:rsidRDefault="0082515C" w:rsidP="003328D2">
      <w:pPr>
        <w:pStyle w:val="NoSpacing"/>
        <w:ind w:left="142"/>
        <w:rPr>
          <w:rFonts w:asciiTheme="minorHAnsi" w:hAnsiTheme="minorHAnsi" w:cstheme="minorHAnsi"/>
          <w:b/>
          <w:color w:val="006FC0"/>
          <w:sz w:val="32"/>
          <w:szCs w:val="32"/>
        </w:rPr>
      </w:pPr>
    </w:p>
    <w:p w14:paraId="5F2AA201" w14:textId="189D9C2A" w:rsidR="003328D2" w:rsidRPr="00873DE2" w:rsidRDefault="003328D2" w:rsidP="003328D2">
      <w:pPr>
        <w:pStyle w:val="NoSpacing"/>
        <w:ind w:left="142"/>
        <w:rPr>
          <w:rFonts w:asciiTheme="minorHAnsi" w:hAnsiTheme="minorHAnsi" w:cstheme="minorHAnsi"/>
          <w:b/>
          <w:color w:val="FF0000"/>
          <w:sz w:val="32"/>
          <w:szCs w:val="28"/>
        </w:rPr>
      </w:pPr>
      <w:r w:rsidRPr="00873DE2">
        <w:rPr>
          <w:rFonts w:asciiTheme="minorHAnsi" w:hAnsiTheme="minorHAnsi" w:cstheme="minorHAnsi"/>
          <w:b/>
          <w:color w:val="FF0000"/>
          <w:sz w:val="32"/>
          <w:szCs w:val="28"/>
        </w:rPr>
        <w:t>Introduction</w:t>
      </w:r>
    </w:p>
    <w:p w14:paraId="0195DFC0" w14:textId="77777777" w:rsidR="003328D2" w:rsidRPr="00AF11AA" w:rsidRDefault="003328D2" w:rsidP="003328D2">
      <w:pPr>
        <w:pStyle w:val="NoSpacing"/>
        <w:spacing w:before="120"/>
        <w:ind w:left="142" w:right="260"/>
        <w:jc w:val="both"/>
        <w:rPr>
          <w:rFonts w:asciiTheme="minorHAnsi" w:hAnsiTheme="minorHAnsi" w:cstheme="minorHAnsi"/>
          <w:color w:val="173550"/>
        </w:rPr>
      </w:pPr>
      <w:r w:rsidRPr="00AF11AA">
        <w:rPr>
          <w:rFonts w:asciiTheme="minorHAnsi" w:hAnsiTheme="minorHAnsi" w:cstheme="minorHAnsi"/>
          <w:color w:val="173550"/>
        </w:rPr>
        <w:t xml:space="preserve">On the </w:t>
      </w:r>
      <w:proofErr w:type="gramStart"/>
      <w:r w:rsidR="00F44B91" w:rsidRPr="00AF11AA">
        <w:rPr>
          <w:rFonts w:asciiTheme="minorHAnsi" w:hAnsiTheme="minorHAnsi" w:cstheme="minorHAnsi"/>
          <w:color w:val="173550"/>
        </w:rPr>
        <w:t>5</w:t>
      </w:r>
      <w:r w:rsidR="00D02B92" w:rsidRPr="00AF11AA">
        <w:rPr>
          <w:rFonts w:asciiTheme="minorHAnsi" w:hAnsiTheme="minorHAnsi" w:cstheme="minorHAnsi"/>
          <w:color w:val="173550"/>
        </w:rPr>
        <w:t>th</w:t>
      </w:r>
      <w:proofErr w:type="gramEnd"/>
      <w:r w:rsidR="00D02B92" w:rsidRPr="00AF11AA">
        <w:rPr>
          <w:rFonts w:asciiTheme="minorHAnsi" w:hAnsiTheme="minorHAnsi" w:cstheme="minorHAnsi"/>
          <w:color w:val="173550"/>
        </w:rPr>
        <w:t xml:space="preserve"> </w:t>
      </w:r>
      <w:r w:rsidR="00F44B91" w:rsidRPr="00AF11AA">
        <w:rPr>
          <w:rFonts w:asciiTheme="minorHAnsi" w:hAnsiTheme="minorHAnsi" w:cstheme="minorHAnsi"/>
          <w:color w:val="173550"/>
        </w:rPr>
        <w:t>January 202</w:t>
      </w:r>
      <w:r w:rsidR="00D01041" w:rsidRPr="00AF11AA">
        <w:rPr>
          <w:rFonts w:asciiTheme="minorHAnsi" w:hAnsiTheme="minorHAnsi" w:cstheme="minorHAnsi"/>
          <w:color w:val="173550"/>
        </w:rPr>
        <w:t>2</w:t>
      </w:r>
      <w:r w:rsidRPr="00AF11AA">
        <w:rPr>
          <w:rFonts w:asciiTheme="minorHAnsi" w:hAnsiTheme="minorHAnsi" w:cstheme="minorHAnsi"/>
          <w:color w:val="173550"/>
        </w:rPr>
        <w:t xml:space="preserve"> Braintree District Council let a four-year </w:t>
      </w:r>
      <w:r w:rsidR="00D74684" w:rsidRPr="00AF11AA">
        <w:rPr>
          <w:rFonts w:asciiTheme="minorHAnsi" w:hAnsiTheme="minorHAnsi" w:cstheme="minorHAnsi"/>
          <w:color w:val="173550"/>
        </w:rPr>
        <w:t>N</w:t>
      </w:r>
      <w:r w:rsidRPr="00AF11AA">
        <w:rPr>
          <w:rFonts w:asciiTheme="minorHAnsi" w:hAnsiTheme="minorHAnsi" w:cstheme="minorHAnsi"/>
          <w:color w:val="173550"/>
        </w:rPr>
        <w:t xml:space="preserve">ational framework agreement for </w:t>
      </w:r>
      <w:r w:rsidR="00F44B91" w:rsidRPr="00AF11AA">
        <w:rPr>
          <w:rFonts w:asciiTheme="minorHAnsi" w:hAnsiTheme="minorHAnsi" w:cstheme="minorHAnsi"/>
          <w:color w:val="173550"/>
        </w:rPr>
        <w:t>Construction Consultancy Services</w:t>
      </w:r>
      <w:r w:rsidRPr="00AF11AA">
        <w:rPr>
          <w:rFonts w:asciiTheme="minorHAnsi" w:hAnsiTheme="minorHAnsi" w:cstheme="minorHAnsi"/>
          <w:color w:val="173550"/>
        </w:rPr>
        <w:t>.</w:t>
      </w:r>
    </w:p>
    <w:p w14:paraId="6DB584FD" w14:textId="77777777" w:rsidR="003328D2" w:rsidRPr="00AF11AA" w:rsidRDefault="003328D2" w:rsidP="003328D2">
      <w:pPr>
        <w:pStyle w:val="NoSpacing"/>
        <w:ind w:right="237"/>
        <w:jc w:val="both"/>
        <w:rPr>
          <w:rFonts w:asciiTheme="minorHAnsi" w:hAnsiTheme="minorHAnsi" w:cstheme="minorHAnsi"/>
          <w:color w:val="173550"/>
        </w:rPr>
      </w:pPr>
    </w:p>
    <w:p w14:paraId="67BBDF9C" w14:textId="77777777" w:rsidR="002F1B7D" w:rsidRPr="00221833" w:rsidRDefault="002F1B7D" w:rsidP="003328D2">
      <w:pPr>
        <w:pStyle w:val="NoSpacing"/>
        <w:ind w:right="237"/>
        <w:jc w:val="both"/>
        <w:rPr>
          <w:rFonts w:asciiTheme="minorHAnsi" w:hAnsiTheme="minorHAnsi" w:cstheme="minorHAnsi"/>
          <w:color w:val="006FC0"/>
          <w:sz w:val="20"/>
          <w:szCs w:val="20"/>
        </w:rPr>
      </w:pPr>
    </w:p>
    <w:p w14:paraId="2D7E593C" w14:textId="77777777" w:rsidR="003328D2" w:rsidRPr="00873DE2" w:rsidRDefault="003328D2" w:rsidP="00D74684">
      <w:pPr>
        <w:pStyle w:val="NoSpacing"/>
        <w:ind w:left="142"/>
        <w:rPr>
          <w:rFonts w:asciiTheme="minorHAnsi" w:hAnsiTheme="minorHAnsi" w:cstheme="minorHAnsi"/>
          <w:b/>
          <w:color w:val="FF0000"/>
          <w:sz w:val="32"/>
          <w:szCs w:val="28"/>
        </w:rPr>
      </w:pPr>
      <w:r w:rsidRPr="00873DE2">
        <w:rPr>
          <w:rFonts w:asciiTheme="minorHAnsi" w:hAnsiTheme="minorHAnsi" w:cstheme="minorHAnsi"/>
          <w:b/>
          <w:color w:val="FF0000"/>
          <w:sz w:val="32"/>
          <w:szCs w:val="28"/>
        </w:rPr>
        <w:t>Scope of Services</w:t>
      </w:r>
      <w:r w:rsidR="00BE2CB3" w:rsidRPr="00873DE2">
        <w:rPr>
          <w:rFonts w:asciiTheme="minorHAnsi" w:hAnsiTheme="minorHAnsi" w:cstheme="minorHAnsi"/>
          <w:b/>
          <w:color w:val="FF0000"/>
          <w:sz w:val="32"/>
          <w:szCs w:val="28"/>
        </w:rPr>
        <w:t>*</w:t>
      </w:r>
    </w:p>
    <w:p w14:paraId="63322C69" w14:textId="1D5E2B3A" w:rsidR="0065552D" w:rsidRPr="00AF11AA" w:rsidRDefault="0065552D" w:rsidP="00AF11AA">
      <w:pPr>
        <w:pStyle w:val="NoSpacing"/>
        <w:numPr>
          <w:ilvl w:val="0"/>
          <w:numId w:val="7"/>
        </w:numPr>
        <w:spacing w:before="120"/>
        <w:ind w:right="260"/>
        <w:jc w:val="both"/>
        <w:rPr>
          <w:rFonts w:asciiTheme="minorHAnsi" w:hAnsiTheme="minorHAnsi" w:cstheme="minorHAnsi"/>
          <w:color w:val="173550"/>
        </w:rPr>
      </w:pPr>
      <w:r w:rsidRPr="00AF11AA">
        <w:rPr>
          <w:rFonts w:asciiTheme="minorHAnsi" w:hAnsiTheme="minorHAnsi" w:cstheme="minorHAnsi"/>
          <w:b/>
          <w:bCs/>
          <w:color w:val="173550"/>
        </w:rPr>
        <w:t>Lot 1;</w:t>
      </w:r>
      <w:r w:rsidRPr="00AF11AA">
        <w:rPr>
          <w:rFonts w:asciiTheme="minorHAnsi" w:hAnsiTheme="minorHAnsi" w:cstheme="minorHAnsi"/>
          <w:b/>
          <w:bCs/>
          <w:color w:val="173550"/>
        </w:rPr>
        <w:tab/>
      </w:r>
      <w:r w:rsidR="008A7DD3" w:rsidRPr="00AF11AA">
        <w:rPr>
          <w:rFonts w:asciiTheme="minorHAnsi" w:hAnsiTheme="minorHAnsi" w:cstheme="minorHAnsi"/>
          <w:b/>
          <w:bCs/>
          <w:color w:val="173550"/>
        </w:rPr>
        <w:t>Architectural, Landscape &amp; Building Design</w:t>
      </w:r>
      <w:r w:rsidR="00BA4B50" w:rsidRPr="00AF11AA">
        <w:rPr>
          <w:rFonts w:asciiTheme="minorHAnsi" w:hAnsiTheme="minorHAnsi" w:cstheme="minorHAnsi"/>
          <w:b/>
          <w:bCs/>
          <w:color w:val="173550"/>
        </w:rPr>
        <w:t xml:space="preserve"> Services</w:t>
      </w:r>
      <w:r w:rsidR="00BA4B50" w:rsidRPr="00AF11AA">
        <w:rPr>
          <w:rFonts w:asciiTheme="minorHAnsi" w:hAnsiTheme="minorHAnsi" w:cstheme="minorHAnsi"/>
          <w:color w:val="173550"/>
        </w:rPr>
        <w:t xml:space="preserve"> (Including Planning, Development and Environmental)</w:t>
      </w:r>
    </w:p>
    <w:p w14:paraId="16DE9B47" w14:textId="305E0B4B" w:rsidR="0065552D" w:rsidRPr="00AF11AA" w:rsidRDefault="0065552D" w:rsidP="00AF11AA">
      <w:pPr>
        <w:pStyle w:val="NoSpacing"/>
        <w:numPr>
          <w:ilvl w:val="0"/>
          <w:numId w:val="7"/>
        </w:numPr>
        <w:spacing w:before="120"/>
        <w:ind w:right="260"/>
        <w:jc w:val="both"/>
        <w:rPr>
          <w:rFonts w:asciiTheme="minorHAnsi" w:hAnsiTheme="minorHAnsi" w:cstheme="minorHAnsi"/>
          <w:color w:val="173550"/>
        </w:rPr>
      </w:pPr>
      <w:r w:rsidRPr="00AF11AA">
        <w:rPr>
          <w:rFonts w:asciiTheme="minorHAnsi" w:hAnsiTheme="minorHAnsi" w:cstheme="minorHAnsi"/>
          <w:b/>
          <w:bCs/>
          <w:color w:val="173550"/>
        </w:rPr>
        <w:t>Lot 2;</w:t>
      </w:r>
      <w:r w:rsidRPr="00AF11AA">
        <w:rPr>
          <w:rFonts w:asciiTheme="minorHAnsi" w:hAnsiTheme="minorHAnsi" w:cstheme="minorHAnsi"/>
          <w:b/>
          <w:bCs/>
          <w:color w:val="173550"/>
        </w:rPr>
        <w:tab/>
      </w:r>
      <w:r w:rsidR="008A7DD3" w:rsidRPr="00AF11AA">
        <w:rPr>
          <w:rFonts w:asciiTheme="minorHAnsi" w:hAnsiTheme="minorHAnsi" w:cstheme="minorHAnsi"/>
          <w:b/>
          <w:bCs/>
          <w:color w:val="173550"/>
        </w:rPr>
        <w:t>Building Services Engineering</w:t>
      </w:r>
      <w:r w:rsidR="00BA4B50" w:rsidRPr="00AF11AA">
        <w:rPr>
          <w:rFonts w:asciiTheme="minorHAnsi" w:hAnsiTheme="minorHAnsi" w:cstheme="minorHAnsi"/>
          <w:color w:val="173550"/>
        </w:rPr>
        <w:t xml:space="preserve"> (including Mechanical, Fire Safety and Electrical Services Design)</w:t>
      </w:r>
    </w:p>
    <w:p w14:paraId="74F7B22E" w14:textId="6923331B" w:rsidR="0065552D" w:rsidRPr="00AF11AA" w:rsidRDefault="0065552D" w:rsidP="00AF11AA">
      <w:pPr>
        <w:pStyle w:val="NoSpacing"/>
        <w:numPr>
          <w:ilvl w:val="0"/>
          <w:numId w:val="7"/>
        </w:numPr>
        <w:spacing w:before="120"/>
        <w:ind w:right="260"/>
        <w:jc w:val="both"/>
        <w:rPr>
          <w:rFonts w:asciiTheme="minorHAnsi" w:hAnsiTheme="minorHAnsi" w:cstheme="minorHAnsi"/>
          <w:color w:val="173550"/>
        </w:rPr>
      </w:pPr>
      <w:r w:rsidRPr="00AF11AA">
        <w:rPr>
          <w:rFonts w:asciiTheme="minorHAnsi" w:hAnsiTheme="minorHAnsi" w:cstheme="minorHAnsi"/>
          <w:b/>
          <w:bCs/>
          <w:color w:val="173550"/>
        </w:rPr>
        <w:t>Lot 3;</w:t>
      </w:r>
      <w:r w:rsidRPr="00AF11AA">
        <w:rPr>
          <w:rFonts w:asciiTheme="minorHAnsi" w:hAnsiTheme="minorHAnsi" w:cstheme="minorHAnsi"/>
          <w:b/>
          <w:bCs/>
          <w:color w:val="173550"/>
        </w:rPr>
        <w:tab/>
      </w:r>
      <w:r w:rsidR="008A7DD3" w:rsidRPr="00AF11AA">
        <w:rPr>
          <w:rFonts w:asciiTheme="minorHAnsi" w:hAnsiTheme="minorHAnsi" w:cstheme="minorHAnsi"/>
          <w:b/>
          <w:bCs/>
          <w:color w:val="173550"/>
        </w:rPr>
        <w:t>Building Surveying Services</w:t>
      </w:r>
      <w:r w:rsidR="00BA4B50" w:rsidRPr="00AF11AA">
        <w:rPr>
          <w:rFonts w:asciiTheme="minorHAnsi" w:hAnsiTheme="minorHAnsi" w:cstheme="minorHAnsi"/>
          <w:color w:val="173550"/>
        </w:rPr>
        <w:t xml:space="preserve"> (including Quantity Surveying, Asbestos Consultancy and Party Wall Surveying)</w:t>
      </w:r>
    </w:p>
    <w:p w14:paraId="5D7B822D" w14:textId="77777777" w:rsidR="0065552D" w:rsidRPr="00AF11AA" w:rsidRDefault="0065552D" w:rsidP="00AF11AA">
      <w:pPr>
        <w:pStyle w:val="NoSpacing"/>
        <w:numPr>
          <w:ilvl w:val="0"/>
          <w:numId w:val="7"/>
        </w:numPr>
        <w:spacing w:before="120"/>
        <w:ind w:right="260"/>
        <w:jc w:val="both"/>
        <w:rPr>
          <w:rFonts w:asciiTheme="minorHAnsi" w:hAnsiTheme="minorHAnsi" w:cstheme="minorHAnsi"/>
          <w:b/>
          <w:bCs/>
          <w:color w:val="173550"/>
        </w:rPr>
      </w:pPr>
      <w:r w:rsidRPr="00AF11AA">
        <w:rPr>
          <w:rFonts w:asciiTheme="minorHAnsi" w:hAnsiTheme="minorHAnsi" w:cstheme="minorHAnsi"/>
          <w:b/>
          <w:bCs/>
          <w:color w:val="173550"/>
        </w:rPr>
        <w:t>Lot 4;</w:t>
      </w:r>
      <w:r w:rsidRPr="00AF11AA">
        <w:rPr>
          <w:rFonts w:asciiTheme="minorHAnsi" w:hAnsiTheme="minorHAnsi" w:cstheme="minorHAnsi"/>
          <w:b/>
          <w:bCs/>
          <w:color w:val="173550"/>
        </w:rPr>
        <w:tab/>
      </w:r>
      <w:r w:rsidR="008A7DD3" w:rsidRPr="00AF11AA">
        <w:rPr>
          <w:rFonts w:asciiTheme="minorHAnsi" w:hAnsiTheme="minorHAnsi" w:cstheme="minorHAnsi"/>
          <w:b/>
          <w:bCs/>
          <w:color w:val="173550"/>
        </w:rPr>
        <w:t>Civil &amp; Structural Engineering</w:t>
      </w:r>
    </w:p>
    <w:p w14:paraId="663DCEBD" w14:textId="7E6C3191" w:rsidR="0065552D" w:rsidRPr="00AF11AA" w:rsidRDefault="0065552D" w:rsidP="00AF11AA">
      <w:pPr>
        <w:pStyle w:val="NoSpacing"/>
        <w:numPr>
          <w:ilvl w:val="0"/>
          <w:numId w:val="7"/>
        </w:numPr>
        <w:spacing w:before="120"/>
        <w:ind w:right="260"/>
        <w:jc w:val="both"/>
        <w:rPr>
          <w:rFonts w:asciiTheme="minorHAnsi" w:hAnsiTheme="minorHAnsi" w:cstheme="minorHAnsi"/>
          <w:color w:val="173550"/>
        </w:rPr>
      </w:pPr>
      <w:r w:rsidRPr="00AF11AA">
        <w:rPr>
          <w:rFonts w:asciiTheme="minorHAnsi" w:hAnsiTheme="minorHAnsi" w:cstheme="minorHAnsi"/>
          <w:b/>
          <w:bCs/>
          <w:color w:val="173550"/>
        </w:rPr>
        <w:t>Lot 5;</w:t>
      </w:r>
      <w:r w:rsidRPr="00AF11AA">
        <w:rPr>
          <w:rFonts w:asciiTheme="minorHAnsi" w:hAnsiTheme="minorHAnsi" w:cstheme="minorHAnsi"/>
          <w:b/>
          <w:bCs/>
          <w:color w:val="173550"/>
        </w:rPr>
        <w:tab/>
      </w:r>
      <w:r w:rsidR="008A7DD3" w:rsidRPr="00AF11AA">
        <w:rPr>
          <w:rFonts w:asciiTheme="minorHAnsi" w:hAnsiTheme="minorHAnsi" w:cstheme="minorHAnsi"/>
          <w:b/>
          <w:bCs/>
          <w:color w:val="173550"/>
        </w:rPr>
        <w:t>Principal Designer, Employers Agent &amp; Clerk of Works Services</w:t>
      </w:r>
      <w:r w:rsidR="00BA4B50" w:rsidRPr="00AF11AA">
        <w:rPr>
          <w:rFonts w:asciiTheme="minorHAnsi" w:hAnsiTheme="minorHAnsi" w:cstheme="minorHAnsi"/>
          <w:color w:val="173550"/>
        </w:rPr>
        <w:t xml:space="preserve"> (including CDM Advisory Services and Legal services – property, contracts, planning litigation)</w:t>
      </w:r>
    </w:p>
    <w:p w14:paraId="6C31130E" w14:textId="1E593579" w:rsidR="0065552D" w:rsidRPr="00AF11AA" w:rsidRDefault="0065552D" w:rsidP="00AF11AA">
      <w:pPr>
        <w:pStyle w:val="NoSpacing"/>
        <w:numPr>
          <w:ilvl w:val="0"/>
          <w:numId w:val="7"/>
        </w:numPr>
        <w:spacing w:before="120"/>
        <w:ind w:right="260"/>
        <w:jc w:val="both"/>
        <w:rPr>
          <w:rFonts w:asciiTheme="minorHAnsi" w:hAnsiTheme="minorHAnsi" w:cstheme="minorHAnsi"/>
          <w:color w:val="173550"/>
        </w:rPr>
      </w:pPr>
      <w:r w:rsidRPr="00AF11AA">
        <w:rPr>
          <w:rFonts w:asciiTheme="minorHAnsi" w:hAnsiTheme="minorHAnsi" w:cstheme="minorHAnsi"/>
          <w:b/>
          <w:bCs/>
          <w:color w:val="173550"/>
        </w:rPr>
        <w:t>Lot 6;</w:t>
      </w:r>
      <w:r w:rsidRPr="00AF11AA">
        <w:rPr>
          <w:rFonts w:asciiTheme="minorHAnsi" w:hAnsiTheme="minorHAnsi" w:cstheme="minorHAnsi"/>
          <w:b/>
          <w:bCs/>
          <w:color w:val="173550"/>
        </w:rPr>
        <w:tab/>
      </w:r>
      <w:r w:rsidR="008A7DD3" w:rsidRPr="00AF11AA">
        <w:rPr>
          <w:rFonts w:asciiTheme="minorHAnsi" w:hAnsiTheme="minorHAnsi" w:cstheme="minorHAnsi"/>
          <w:b/>
          <w:bCs/>
          <w:color w:val="173550"/>
        </w:rPr>
        <w:t>Valuation, Estates &amp; Property Marketing</w:t>
      </w:r>
      <w:r w:rsidR="00BA4B50" w:rsidRPr="00AF11AA">
        <w:rPr>
          <w:rFonts w:asciiTheme="minorHAnsi" w:hAnsiTheme="minorHAnsi" w:cstheme="minorHAnsi"/>
          <w:color w:val="173550"/>
        </w:rPr>
        <w:t xml:space="preserve"> (Including Graphic Design and CGI services)</w:t>
      </w:r>
    </w:p>
    <w:p w14:paraId="31B4FD98" w14:textId="6DAB0330" w:rsidR="002F1B7D" w:rsidRPr="00AF11AA" w:rsidRDefault="0065552D" w:rsidP="00AF11AA">
      <w:pPr>
        <w:pStyle w:val="NoSpacing"/>
        <w:numPr>
          <w:ilvl w:val="0"/>
          <w:numId w:val="7"/>
        </w:numPr>
        <w:spacing w:before="120"/>
        <w:ind w:right="260"/>
        <w:jc w:val="both"/>
        <w:rPr>
          <w:rFonts w:asciiTheme="minorHAnsi" w:hAnsiTheme="minorHAnsi" w:cstheme="minorHAnsi"/>
          <w:b/>
          <w:bCs/>
          <w:color w:val="173550"/>
        </w:rPr>
      </w:pPr>
      <w:r w:rsidRPr="00AF11AA">
        <w:rPr>
          <w:rFonts w:asciiTheme="minorHAnsi" w:hAnsiTheme="minorHAnsi" w:cstheme="minorHAnsi"/>
          <w:b/>
          <w:bCs/>
          <w:color w:val="173550"/>
        </w:rPr>
        <w:t>Lot 7;</w:t>
      </w:r>
      <w:r w:rsidRPr="00AF11AA">
        <w:rPr>
          <w:rFonts w:asciiTheme="minorHAnsi" w:hAnsiTheme="minorHAnsi" w:cstheme="minorHAnsi"/>
          <w:b/>
          <w:bCs/>
          <w:color w:val="173550"/>
        </w:rPr>
        <w:tab/>
      </w:r>
      <w:r w:rsidR="008A7DD3" w:rsidRPr="00AF11AA">
        <w:rPr>
          <w:rFonts w:asciiTheme="minorHAnsi" w:hAnsiTheme="minorHAnsi" w:cstheme="minorHAnsi"/>
          <w:b/>
          <w:bCs/>
          <w:color w:val="173550"/>
        </w:rPr>
        <w:t>Topographical / Land Surveying &amp; Measured Land</w:t>
      </w:r>
      <w:r w:rsidR="00BA4B50" w:rsidRPr="00AF11AA">
        <w:rPr>
          <w:rFonts w:asciiTheme="minorHAnsi" w:hAnsiTheme="minorHAnsi" w:cstheme="minorHAnsi"/>
          <w:b/>
          <w:bCs/>
          <w:color w:val="173550"/>
        </w:rPr>
        <w:t xml:space="preserve"> Services</w:t>
      </w:r>
    </w:p>
    <w:p w14:paraId="07716D4A" w14:textId="5A86188A" w:rsidR="008A7DD3" w:rsidRPr="00AF11AA" w:rsidRDefault="008A7DD3" w:rsidP="00AF11AA">
      <w:pPr>
        <w:pStyle w:val="NoSpacing"/>
        <w:numPr>
          <w:ilvl w:val="0"/>
          <w:numId w:val="7"/>
        </w:numPr>
        <w:spacing w:before="120"/>
        <w:ind w:right="260"/>
        <w:jc w:val="both"/>
        <w:rPr>
          <w:rFonts w:asciiTheme="minorHAnsi" w:hAnsiTheme="minorHAnsi" w:cstheme="minorHAnsi"/>
          <w:color w:val="173550"/>
        </w:rPr>
      </w:pPr>
      <w:r w:rsidRPr="00AF11AA">
        <w:rPr>
          <w:rFonts w:asciiTheme="minorHAnsi" w:hAnsiTheme="minorHAnsi" w:cstheme="minorHAnsi"/>
          <w:b/>
          <w:bCs/>
          <w:color w:val="173550"/>
        </w:rPr>
        <w:t xml:space="preserve">Lot 8; </w:t>
      </w:r>
      <w:r w:rsidRPr="00AF11AA">
        <w:rPr>
          <w:rFonts w:asciiTheme="minorHAnsi" w:hAnsiTheme="minorHAnsi" w:cstheme="minorHAnsi"/>
          <w:b/>
          <w:bCs/>
          <w:color w:val="173550"/>
        </w:rPr>
        <w:tab/>
        <w:t>Energy Consultation</w:t>
      </w:r>
      <w:r w:rsidR="00BA4B50" w:rsidRPr="00AF11AA">
        <w:rPr>
          <w:rFonts w:asciiTheme="minorHAnsi" w:hAnsiTheme="minorHAnsi" w:cstheme="minorHAnsi"/>
          <w:color w:val="173550"/>
        </w:rPr>
        <w:t xml:space="preserve"> (including EPC’s DEC’s BREEAM, Design advice)</w:t>
      </w:r>
    </w:p>
    <w:p w14:paraId="257A64C9" w14:textId="77777777" w:rsidR="008A7DD3" w:rsidRPr="00AF11AA" w:rsidRDefault="008A7DD3" w:rsidP="00AF11AA">
      <w:pPr>
        <w:pStyle w:val="NoSpacing"/>
        <w:numPr>
          <w:ilvl w:val="0"/>
          <w:numId w:val="7"/>
        </w:numPr>
        <w:spacing w:before="120"/>
        <w:ind w:right="260"/>
        <w:jc w:val="both"/>
        <w:rPr>
          <w:rFonts w:asciiTheme="minorHAnsi" w:hAnsiTheme="minorHAnsi" w:cstheme="minorHAnsi"/>
          <w:b/>
          <w:bCs/>
          <w:color w:val="173550"/>
        </w:rPr>
      </w:pPr>
      <w:r w:rsidRPr="00AF11AA">
        <w:rPr>
          <w:rFonts w:asciiTheme="minorHAnsi" w:hAnsiTheme="minorHAnsi" w:cstheme="minorHAnsi"/>
          <w:b/>
          <w:bCs/>
          <w:color w:val="173550"/>
        </w:rPr>
        <w:t>Lot 9;</w:t>
      </w:r>
      <w:r w:rsidRPr="00AF11AA">
        <w:rPr>
          <w:rFonts w:asciiTheme="minorHAnsi" w:hAnsiTheme="minorHAnsi" w:cstheme="minorHAnsi"/>
          <w:b/>
          <w:bCs/>
          <w:color w:val="173550"/>
        </w:rPr>
        <w:tab/>
        <w:t>Highways, Traffic &amp; Transport</w:t>
      </w:r>
    </w:p>
    <w:p w14:paraId="63792FA2" w14:textId="77777777" w:rsidR="00BE2CB3" w:rsidRPr="00221833" w:rsidRDefault="00BE2CB3" w:rsidP="00D95E40">
      <w:pPr>
        <w:pStyle w:val="NoSpacing"/>
        <w:tabs>
          <w:tab w:val="left" w:pos="1824"/>
        </w:tabs>
        <w:ind w:right="261"/>
        <w:jc w:val="both"/>
        <w:rPr>
          <w:rFonts w:asciiTheme="minorHAnsi" w:hAnsiTheme="minorHAnsi" w:cstheme="minorHAnsi"/>
          <w:noProof/>
          <w:sz w:val="20"/>
          <w:szCs w:val="20"/>
          <w:lang w:eastAsia="en-GB"/>
        </w:rPr>
      </w:pPr>
    </w:p>
    <w:p w14:paraId="3B255808" w14:textId="77777777" w:rsidR="00D01041" w:rsidRPr="00AF11AA" w:rsidRDefault="00BE2CB3" w:rsidP="00D95E40">
      <w:pPr>
        <w:pStyle w:val="NoSpacing"/>
        <w:tabs>
          <w:tab w:val="left" w:pos="1824"/>
        </w:tabs>
        <w:ind w:right="261"/>
        <w:jc w:val="both"/>
        <w:rPr>
          <w:rFonts w:asciiTheme="minorHAnsi" w:hAnsiTheme="minorHAnsi" w:cstheme="minorHAnsi"/>
          <w:color w:val="173550"/>
        </w:rPr>
      </w:pPr>
      <w:r w:rsidRPr="00221833">
        <w:rPr>
          <w:rFonts w:asciiTheme="minorHAnsi" w:hAnsiTheme="minorHAnsi" w:cstheme="minorHAnsi"/>
          <w:noProof/>
          <w:szCs w:val="20"/>
          <w:lang w:eastAsia="en-GB"/>
        </w:rPr>
        <w:t>*</w:t>
      </w:r>
      <w:r w:rsidRPr="00AF11AA">
        <w:rPr>
          <w:rFonts w:asciiTheme="minorHAnsi" w:hAnsiTheme="minorHAnsi" w:cstheme="minorHAnsi"/>
          <w:color w:val="173550"/>
        </w:rPr>
        <w:t xml:space="preserve">Each requirement arising from this Framework will be different, projects can include any or </w:t>
      </w:r>
      <w:proofErr w:type="gramStart"/>
      <w:r w:rsidRPr="00AF11AA">
        <w:rPr>
          <w:rFonts w:asciiTheme="minorHAnsi" w:hAnsiTheme="minorHAnsi" w:cstheme="minorHAnsi"/>
          <w:color w:val="173550"/>
        </w:rPr>
        <w:t>all of</w:t>
      </w:r>
      <w:proofErr w:type="gramEnd"/>
      <w:r w:rsidRPr="00AF11AA">
        <w:rPr>
          <w:rFonts w:asciiTheme="minorHAnsi" w:hAnsiTheme="minorHAnsi" w:cstheme="minorHAnsi"/>
          <w:color w:val="173550"/>
        </w:rPr>
        <w:t xml:space="preserve"> the Lots above. Each Lot is also available as multi-disciplinary where the Lot selected is the main requirement of the project.</w:t>
      </w:r>
    </w:p>
    <w:p w14:paraId="22AF0040" w14:textId="5A1C5840" w:rsidR="0065552D" w:rsidRPr="00221833" w:rsidRDefault="008A7DD3" w:rsidP="00D95E40">
      <w:pPr>
        <w:pStyle w:val="NoSpacing"/>
        <w:tabs>
          <w:tab w:val="left" w:pos="1824"/>
        </w:tabs>
        <w:ind w:right="261"/>
        <w:jc w:val="both"/>
        <w:rPr>
          <w:rFonts w:asciiTheme="minorHAnsi" w:hAnsiTheme="minorHAnsi" w:cstheme="minorHAnsi"/>
          <w:noProof/>
          <w:sz w:val="20"/>
          <w:szCs w:val="20"/>
          <w:lang w:eastAsia="en-GB"/>
        </w:rPr>
      </w:pPr>
      <w:r w:rsidRPr="00221833">
        <w:rPr>
          <w:rFonts w:asciiTheme="minorHAnsi" w:hAnsiTheme="minorHAnsi" w:cstheme="minorHAnsi"/>
          <w:noProof/>
          <w:sz w:val="20"/>
          <w:szCs w:val="20"/>
          <w:lang w:eastAsia="en-GB"/>
        </w:rPr>
        <w:tab/>
      </w:r>
    </w:p>
    <w:p w14:paraId="0C72718F" w14:textId="77777777" w:rsidR="00635D9B" w:rsidRPr="00221833" w:rsidRDefault="00635D9B" w:rsidP="00D95E40">
      <w:pPr>
        <w:pStyle w:val="NoSpacing"/>
        <w:tabs>
          <w:tab w:val="left" w:pos="1824"/>
        </w:tabs>
        <w:ind w:right="261"/>
        <w:jc w:val="both"/>
        <w:rPr>
          <w:rFonts w:asciiTheme="minorHAnsi" w:hAnsiTheme="minorHAnsi" w:cstheme="minorHAnsi"/>
          <w:noProof/>
          <w:sz w:val="20"/>
          <w:szCs w:val="20"/>
          <w:lang w:eastAsia="en-GB"/>
        </w:rPr>
      </w:pPr>
    </w:p>
    <w:p w14:paraId="2EA96CD2" w14:textId="77777777" w:rsidR="002F1B7D" w:rsidRPr="00873DE2" w:rsidRDefault="002F1B7D" w:rsidP="00873DE2">
      <w:pPr>
        <w:pStyle w:val="NoSpacing"/>
        <w:ind w:left="142"/>
        <w:rPr>
          <w:rFonts w:asciiTheme="minorHAnsi" w:hAnsiTheme="minorHAnsi" w:cstheme="minorHAnsi"/>
          <w:b/>
          <w:color w:val="FF0000"/>
          <w:sz w:val="32"/>
          <w:szCs w:val="28"/>
        </w:rPr>
      </w:pPr>
      <w:r w:rsidRPr="00873DE2">
        <w:rPr>
          <w:rFonts w:asciiTheme="minorHAnsi" w:hAnsiTheme="minorHAnsi" w:cstheme="minorHAnsi"/>
          <w:b/>
          <w:color w:val="FF0000"/>
          <w:sz w:val="32"/>
          <w:szCs w:val="28"/>
        </w:rPr>
        <w:t>Why Use This Agreement?</w:t>
      </w:r>
    </w:p>
    <w:p w14:paraId="5468C993" w14:textId="77777777" w:rsidR="00AF11AA" w:rsidRPr="00691B96" w:rsidRDefault="00AF11AA" w:rsidP="00AF11AA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bookmarkStart w:id="0" w:name="_Hlk176252829"/>
      <w:r w:rsidRPr="00691B96">
        <w:rPr>
          <w:rFonts w:asciiTheme="minorHAnsi" w:hAnsiTheme="minorHAnsi" w:cstheme="minorHAnsi"/>
          <w:color w:val="173550"/>
        </w:rPr>
        <w:t>Removes the need for a separate above threshold / FTS procurement process thereby significantly reducing timescales.</w:t>
      </w:r>
    </w:p>
    <w:p w14:paraId="5309F813" w14:textId="77777777" w:rsidR="00AF11AA" w:rsidRPr="00691B96" w:rsidRDefault="00AF11AA" w:rsidP="00AF11AA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r w:rsidRPr="00691B96">
        <w:rPr>
          <w:rFonts w:asciiTheme="minorHAnsi" w:hAnsiTheme="minorHAnsi" w:cstheme="minorHAnsi"/>
          <w:color w:val="173550"/>
        </w:rPr>
        <w:t xml:space="preserve">Simple and easy to use. Choose either Direct Award or Further Competition </w:t>
      </w:r>
    </w:p>
    <w:p w14:paraId="407ECB6B" w14:textId="77777777" w:rsidR="00AF11AA" w:rsidRPr="00691B96" w:rsidRDefault="00AF11AA" w:rsidP="00AF11AA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r w:rsidRPr="00691B96">
        <w:rPr>
          <w:rFonts w:asciiTheme="minorHAnsi" w:hAnsiTheme="minorHAnsi" w:cstheme="minorHAnsi"/>
          <w:color w:val="173550"/>
        </w:rPr>
        <w:t>Pre-agreed terms and conditions.</w:t>
      </w:r>
    </w:p>
    <w:p w14:paraId="6F4BBB11" w14:textId="0A8DDDE0" w:rsidR="00AF11AA" w:rsidRPr="00AF11AA" w:rsidRDefault="00AF11AA" w:rsidP="00AF11AA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r w:rsidRPr="00691B96">
        <w:rPr>
          <w:rFonts w:asciiTheme="minorHAnsi" w:hAnsiTheme="minorHAnsi" w:cstheme="minorHAnsi"/>
          <w:color w:val="173550"/>
        </w:rPr>
        <w:t>Market leading suppliers have been assessed for their financial stability, professional and technical capability and experience.</w:t>
      </w:r>
    </w:p>
    <w:p w14:paraId="47547323" w14:textId="77777777" w:rsidR="00AF11AA" w:rsidRPr="00691B96" w:rsidRDefault="00AF11AA" w:rsidP="00AF11AA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r w:rsidRPr="00691B96">
        <w:rPr>
          <w:rFonts w:asciiTheme="minorHAnsi" w:hAnsiTheme="minorHAnsi" w:cstheme="minorHAnsi"/>
          <w:color w:val="173550"/>
        </w:rPr>
        <w:t>Limited number of suppliers per lot to simplify your selection process.</w:t>
      </w:r>
    </w:p>
    <w:p w14:paraId="1F3D4206" w14:textId="77777777" w:rsidR="00AF11AA" w:rsidRDefault="00AF11AA" w:rsidP="00AF11AA">
      <w:pPr>
        <w:pStyle w:val="NoSpacing"/>
        <w:numPr>
          <w:ilvl w:val="0"/>
          <w:numId w:val="2"/>
        </w:numPr>
        <w:spacing w:before="120" w:after="120"/>
        <w:ind w:left="851" w:right="260" w:hanging="425"/>
        <w:rPr>
          <w:rFonts w:asciiTheme="minorHAnsi" w:hAnsiTheme="minorHAnsi" w:cstheme="minorHAnsi"/>
          <w:color w:val="173550"/>
        </w:rPr>
      </w:pPr>
      <w:r w:rsidRPr="00691B96">
        <w:rPr>
          <w:rFonts w:asciiTheme="minorHAnsi" w:hAnsiTheme="minorHAnsi" w:cstheme="minorHAnsi"/>
          <w:color w:val="173550"/>
        </w:rPr>
        <w:t>This framework is free for Public Sector Bodies to use and offers national coverage.</w:t>
      </w:r>
      <w:bookmarkEnd w:id="0"/>
    </w:p>
    <w:p w14:paraId="624CADF5" w14:textId="77777777" w:rsidR="00171626" w:rsidRPr="00221833" w:rsidRDefault="00D95E40" w:rsidP="00873DE2">
      <w:pPr>
        <w:pStyle w:val="NoSpacing"/>
        <w:ind w:left="142"/>
        <w:rPr>
          <w:rFonts w:asciiTheme="minorHAnsi" w:hAnsiTheme="minorHAnsi" w:cstheme="minorHAnsi"/>
          <w:b/>
          <w:noProof/>
          <w:color w:val="006FC0"/>
          <w:lang w:eastAsia="en-GB"/>
        </w:rPr>
      </w:pPr>
      <w:r w:rsidRPr="00873DE2">
        <w:rPr>
          <w:rFonts w:asciiTheme="minorHAnsi" w:hAnsiTheme="minorHAnsi" w:cstheme="minorHAnsi"/>
          <w:b/>
          <w:color w:val="FF0000"/>
          <w:sz w:val="32"/>
          <w:szCs w:val="28"/>
        </w:rPr>
        <w:t>W</w:t>
      </w:r>
      <w:r w:rsidR="00171626" w:rsidRPr="00873DE2">
        <w:rPr>
          <w:rFonts w:asciiTheme="minorHAnsi" w:hAnsiTheme="minorHAnsi" w:cstheme="minorHAnsi"/>
          <w:b/>
          <w:color w:val="FF0000"/>
          <w:sz w:val="32"/>
          <w:szCs w:val="28"/>
        </w:rPr>
        <w:t>ho Can Use This Agreement?</w:t>
      </w:r>
      <w:r w:rsidR="00F622CF" w:rsidRPr="00221833">
        <w:rPr>
          <w:rFonts w:asciiTheme="minorHAnsi" w:hAnsiTheme="minorHAnsi" w:cstheme="minorHAnsi"/>
          <w:b/>
          <w:color w:val="006FC0"/>
          <w:sz w:val="32"/>
        </w:rPr>
        <w:tab/>
      </w:r>
    </w:p>
    <w:p w14:paraId="32BA70BD" w14:textId="77777777" w:rsidR="00171626" w:rsidRPr="00AF11AA" w:rsidRDefault="00171626" w:rsidP="00171626">
      <w:pPr>
        <w:pStyle w:val="BodyText"/>
        <w:kinsoku w:val="0"/>
        <w:overflowPunct w:val="0"/>
        <w:spacing w:before="120" w:line="264" w:lineRule="auto"/>
        <w:ind w:left="142" w:right="260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 xml:space="preserve">This agreement is available to all UK Public Sector Bodies. Please see the Contract Notice on The Essex Procurement Hub website </w:t>
      </w:r>
      <w:hyperlink r:id="rId9" w:history="1">
        <w:r w:rsidRPr="00AF11AA">
          <w:rPr>
            <w:rFonts w:eastAsia="Calibri"/>
            <w:color w:val="173550"/>
            <w:lang w:eastAsia="en-US"/>
          </w:rPr>
          <w:t>www.ephframeworks.org</w:t>
        </w:r>
      </w:hyperlink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 xml:space="preserve"> for further details. If you are not sure, please contact us.</w:t>
      </w:r>
    </w:p>
    <w:p w14:paraId="3583C93E" w14:textId="77777777" w:rsidR="00171626" w:rsidRPr="00221833" w:rsidRDefault="00171626" w:rsidP="00171626">
      <w:pPr>
        <w:pStyle w:val="NoSpacing"/>
        <w:ind w:left="142" w:right="95"/>
        <w:jc w:val="both"/>
        <w:rPr>
          <w:rFonts w:asciiTheme="minorHAnsi" w:hAnsiTheme="minorHAnsi" w:cstheme="minorHAnsi"/>
          <w:noProof/>
          <w:lang w:eastAsia="en-GB"/>
        </w:rPr>
      </w:pPr>
    </w:p>
    <w:p w14:paraId="1BCC2D69" w14:textId="77777777" w:rsidR="00171626" w:rsidRPr="00221833" w:rsidRDefault="00171626" w:rsidP="00171626">
      <w:pPr>
        <w:pStyle w:val="NoSpacing"/>
        <w:ind w:left="142" w:right="95"/>
        <w:jc w:val="both"/>
        <w:rPr>
          <w:rFonts w:asciiTheme="minorHAnsi" w:hAnsiTheme="minorHAnsi" w:cstheme="minorHAnsi"/>
          <w:noProof/>
          <w:lang w:eastAsia="en-GB"/>
        </w:rPr>
      </w:pPr>
    </w:p>
    <w:p w14:paraId="02F6DF7A" w14:textId="77777777" w:rsidR="002F1B7D" w:rsidRPr="00873DE2" w:rsidRDefault="002F1B7D" w:rsidP="00873DE2">
      <w:pPr>
        <w:pStyle w:val="NoSpacing"/>
        <w:ind w:left="142"/>
        <w:rPr>
          <w:rFonts w:asciiTheme="minorHAnsi" w:hAnsiTheme="minorHAnsi" w:cstheme="minorHAnsi"/>
          <w:b/>
          <w:color w:val="FF0000"/>
          <w:sz w:val="32"/>
          <w:szCs w:val="28"/>
        </w:rPr>
      </w:pPr>
      <w:r w:rsidRPr="00873DE2">
        <w:rPr>
          <w:rFonts w:asciiTheme="minorHAnsi" w:hAnsiTheme="minorHAnsi" w:cstheme="minorHAnsi"/>
          <w:b/>
          <w:color w:val="FF0000"/>
          <w:sz w:val="32"/>
          <w:szCs w:val="28"/>
        </w:rPr>
        <w:t>How to Use This Framework Agreement</w:t>
      </w:r>
    </w:p>
    <w:p w14:paraId="53E805FD" w14:textId="2484C963" w:rsidR="002F1B7D" w:rsidRPr="00AF11AA" w:rsidRDefault="002F1B7D" w:rsidP="00AF11AA">
      <w:pPr>
        <w:pStyle w:val="BodyText"/>
        <w:kinsoku w:val="0"/>
        <w:overflowPunct w:val="0"/>
        <w:spacing w:before="120" w:line="264" w:lineRule="auto"/>
        <w:ind w:left="142" w:right="260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To make sure you comply with the framework and UK Procurement Legislation, please follow the following steps.</w:t>
      </w:r>
    </w:p>
    <w:p w14:paraId="56F14D1C" w14:textId="1EE2CD52" w:rsidR="00AF11AA" w:rsidRDefault="002F1B7D" w:rsidP="00AF11AA">
      <w:pPr>
        <w:pStyle w:val="BodyText"/>
        <w:numPr>
          <w:ilvl w:val="0"/>
          <w:numId w:val="8"/>
        </w:numPr>
        <w:kinsoku w:val="0"/>
        <w:overflowPunct w:val="0"/>
        <w:spacing w:before="120" w:line="264" w:lineRule="auto"/>
        <w:ind w:right="260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 xml:space="preserve">Decide whether this is a one-off requirement or whether this is a </w:t>
      </w:r>
      <w:r w:rsidR="0031270D"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longer-term</w:t>
      </w: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 xml:space="preserve"> agreement. If longer term, up to 4 years is allowed for. Above 4 years is allowed for in certain circumstances</w:t>
      </w:r>
      <w:r w:rsidR="0031270D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. H</w:t>
      </w:r>
      <w:r w:rsidR="0031270D"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owever,</w:t>
      </w: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 xml:space="preserve"> please check with your legal team first</w:t>
      </w:r>
      <w:r w:rsidR="0031270D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.</w:t>
      </w:r>
    </w:p>
    <w:p w14:paraId="1281272E" w14:textId="3E90E015" w:rsidR="002F1B7D" w:rsidRPr="00AF11AA" w:rsidRDefault="002F1B7D" w:rsidP="00AF11AA">
      <w:pPr>
        <w:pStyle w:val="BodyText"/>
        <w:numPr>
          <w:ilvl w:val="0"/>
          <w:numId w:val="8"/>
        </w:numPr>
        <w:kinsoku w:val="0"/>
        <w:overflowPunct w:val="0"/>
        <w:spacing w:before="120" w:line="264" w:lineRule="auto"/>
        <w:ind w:right="260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There are two options to call off this framework, either by Direct Award or running a Mini-Competition.</w:t>
      </w:r>
    </w:p>
    <w:p w14:paraId="556D692B" w14:textId="77777777" w:rsidR="002F1B7D" w:rsidRPr="00AF11AA" w:rsidRDefault="002F1B7D" w:rsidP="00AF11AA">
      <w:pPr>
        <w:pStyle w:val="BodyText"/>
        <w:kinsoku w:val="0"/>
        <w:overflowPunct w:val="0"/>
        <w:spacing w:before="120" w:line="264" w:lineRule="auto"/>
        <w:ind w:left="142" w:right="260" w:firstLine="578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Option 1 – Direct Award</w:t>
      </w:r>
    </w:p>
    <w:p w14:paraId="61686D50" w14:textId="77777777" w:rsidR="002F1B7D" w:rsidRPr="00AF11AA" w:rsidRDefault="002F1B7D" w:rsidP="00AF11AA">
      <w:pPr>
        <w:pStyle w:val="BodyText"/>
        <w:kinsoku w:val="0"/>
        <w:overflowPunct w:val="0"/>
        <w:spacing w:before="120" w:line="264" w:lineRule="auto"/>
        <w:ind w:left="720" w:right="260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If the participant authority can justify best value by directly a</w:t>
      </w:r>
      <w:r w:rsidR="0019181A"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warding a contract</w:t>
      </w: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 xml:space="preserve"> within this framework, then a call off on this basis can be made.</w:t>
      </w:r>
    </w:p>
    <w:p w14:paraId="0A58981E" w14:textId="77777777" w:rsidR="002F1B7D" w:rsidRPr="00AF11AA" w:rsidRDefault="002F1B7D" w:rsidP="00AF11AA">
      <w:pPr>
        <w:pStyle w:val="BodyText"/>
        <w:kinsoku w:val="0"/>
        <w:overflowPunct w:val="0"/>
        <w:spacing w:before="120" w:line="264" w:lineRule="auto"/>
        <w:ind w:left="142" w:right="260" w:firstLine="578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Option 2 – Mini-Competition</w:t>
      </w:r>
    </w:p>
    <w:p w14:paraId="03D07578" w14:textId="77777777" w:rsidR="002F1B7D" w:rsidRPr="00AF11AA" w:rsidRDefault="002F1B7D" w:rsidP="00AF11AA">
      <w:pPr>
        <w:pStyle w:val="BodyText"/>
        <w:kinsoku w:val="0"/>
        <w:overflowPunct w:val="0"/>
        <w:spacing w:before="120" w:line="264" w:lineRule="auto"/>
        <w:ind w:left="709" w:right="260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proofErr w:type="gramStart"/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Alternatively</w:t>
      </w:r>
      <w:proofErr w:type="gramEnd"/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 xml:space="preserve"> a ‘</w:t>
      </w:r>
      <w:proofErr w:type="gramStart"/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mini-competition</w:t>
      </w:r>
      <w:proofErr w:type="gramEnd"/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 xml:space="preserve">’ between all suppliers within the applicable lot can be used. Participants/Users of this framework should submit a full specification of their requirements to each Supplier under the relevant </w:t>
      </w:r>
      <w:proofErr w:type="gramStart"/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Lot, and</w:t>
      </w:r>
      <w:proofErr w:type="gramEnd"/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 xml:space="preserve"> select the bidder who offers the best value for money solution.</w:t>
      </w:r>
    </w:p>
    <w:p w14:paraId="5198AD8F" w14:textId="6E3DCA05" w:rsidR="002F1B7D" w:rsidRPr="00AF11AA" w:rsidRDefault="002F1B7D" w:rsidP="00A25DA2">
      <w:pPr>
        <w:pStyle w:val="BodyText"/>
        <w:kinsoku w:val="0"/>
        <w:overflowPunct w:val="0"/>
        <w:spacing w:before="120" w:line="264" w:lineRule="auto"/>
        <w:ind w:left="709" w:right="260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 xml:space="preserve">Once the Public Sector Body has evaluated the </w:t>
      </w:r>
      <w:proofErr w:type="gramStart"/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mini-competition</w:t>
      </w:r>
      <w:proofErr w:type="gramEnd"/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, an award notification should be sent to all suppliers and, if applicable, a standstill period.</w:t>
      </w:r>
    </w:p>
    <w:p w14:paraId="6947298D" w14:textId="4309E909" w:rsidR="002F1B7D" w:rsidRDefault="00BE2CB3" w:rsidP="00A25DA2">
      <w:pPr>
        <w:pStyle w:val="BodyText"/>
        <w:numPr>
          <w:ilvl w:val="0"/>
          <w:numId w:val="8"/>
        </w:numPr>
        <w:kinsoku w:val="0"/>
        <w:overflowPunct w:val="0"/>
        <w:spacing w:before="120" w:line="264" w:lineRule="auto"/>
        <w:ind w:right="260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r w:rsidRPr="00AF11AA"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A pricing schedule is available to Public Sector Bodies on request.</w:t>
      </w:r>
    </w:p>
    <w:p w14:paraId="70787196" w14:textId="3238575E" w:rsidR="00A25DA2" w:rsidRPr="00AF11AA" w:rsidRDefault="00A25DA2" w:rsidP="00A25DA2">
      <w:pPr>
        <w:pStyle w:val="BodyText"/>
        <w:numPr>
          <w:ilvl w:val="0"/>
          <w:numId w:val="8"/>
        </w:numPr>
        <w:kinsoku w:val="0"/>
        <w:overflowPunct w:val="0"/>
        <w:spacing w:before="120" w:line="264" w:lineRule="auto"/>
        <w:ind w:right="260"/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</w:pPr>
      <w:bookmarkStart w:id="1" w:name="_Hlk176891789"/>
      <w:r>
        <w:rPr>
          <w:rFonts w:asciiTheme="minorHAnsi" w:eastAsia="Calibri" w:hAnsiTheme="minorHAnsi" w:cstheme="minorHAnsi"/>
          <w:color w:val="173550"/>
          <w:sz w:val="22"/>
          <w:szCs w:val="22"/>
          <w:lang w:eastAsia="en-US"/>
        </w:rPr>
        <w:t>See section “Awarding under the agreement.</w:t>
      </w:r>
    </w:p>
    <w:bookmarkEnd w:id="1"/>
    <w:p w14:paraId="768D5744" w14:textId="77777777" w:rsidR="002F1B7D" w:rsidRPr="00221833" w:rsidRDefault="002F1B7D" w:rsidP="002F1B7D">
      <w:pPr>
        <w:pStyle w:val="NoSpacing"/>
        <w:rPr>
          <w:rFonts w:asciiTheme="minorHAnsi" w:hAnsiTheme="minorHAnsi" w:cstheme="minorHAnsi"/>
          <w:b/>
          <w:color w:val="006FC0"/>
        </w:rPr>
      </w:pPr>
    </w:p>
    <w:p w14:paraId="2759C7C9" w14:textId="77777777" w:rsidR="002F1B7D" w:rsidRPr="00221833" w:rsidRDefault="002F1B7D" w:rsidP="00D74684">
      <w:pPr>
        <w:pStyle w:val="NoSpacing"/>
        <w:ind w:left="142"/>
        <w:rPr>
          <w:rFonts w:asciiTheme="minorHAnsi" w:hAnsiTheme="minorHAnsi" w:cstheme="minorHAnsi"/>
          <w:b/>
          <w:color w:val="006FC0"/>
        </w:rPr>
      </w:pPr>
    </w:p>
    <w:p w14:paraId="3A523C11" w14:textId="77777777" w:rsidR="00171626" w:rsidRPr="00221833" w:rsidRDefault="00171626">
      <w:pPr>
        <w:spacing w:after="0" w:line="240" w:lineRule="auto"/>
        <w:rPr>
          <w:rFonts w:asciiTheme="minorHAnsi" w:hAnsiTheme="minorHAnsi" w:cstheme="minorHAnsi"/>
          <w:b/>
          <w:color w:val="006FC0"/>
          <w:sz w:val="32"/>
          <w:szCs w:val="32"/>
        </w:rPr>
      </w:pPr>
      <w:r w:rsidRPr="00221833">
        <w:rPr>
          <w:rFonts w:asciiTheme="minorHAnsi" w:hAnsiTheme="minorHAnsi" w:cstheme="minorHAnsi"/>
          <w:b/>
          <w:color w:val="006FC0"/>
          <w:sz w:val="32"/>
          <w:szCs w:val="32"/>
        </w:rPr>
        <w:br w:type="page"/>
      </w:r>
    </w:p>
    <w:p w14:paraId="7FD72E0A" w14:textId="77777777" w:rsidR="003328D2" w:rsidRPr="00873DE2" w:rsidRDefault="003328D2" w:rsidP="00D74684">
      <w:pPr>
        <w:pStyle w:val="NoSpacing"/>
        <w:ind w:left="142"/>
        <w:rPr>
          <w:rFonts w:asciiTheme="minorHAnsi" w:hAnsiTheme="minorHAnsi" w:cstheme="minorHAnsi"/>
          <w:b/>
          <w:color w:val="FF0000"/>
          <w:sz w:val="32"/>
          <w:szCs w:val="28"/>
        </w:rPr>
      </w:pPr>
      <w:r w:rsidRPr="00873DE2">
        <w:rPr>
          <w:rFonts w:asciiTheme="minorHAnsi" w:hAnsiTheme="minorHAnsi" w:cstheme="minorHAnsi"/>
          <w:b/>
          <w:color w:val="FF0000"/>
          <w:sz w:val="32"/>
          <w:szCs w:val="28"/>
        </w:rPr>
        <w:t>Suppliers</w:t>
      </w:r>
    </w:p>
    <w:tbl>
      <w:tblPr>
        <w:tblpPr w:leftFromText="181" w:rightFromText="181" w:vertAnchor="text" w:horzAnchor="margin" w:tblpY="48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25DA2" w:rsidRPr="00221833" w14:paraId="604F9641" w14:textId="77777777" w:rsidTr="00A25DA2">
        <w:trPr>
          <w:trHeight w:val="268"/>
        </w:trPr>
        <w:tc>
          <w:tcPr>
            <w:tcW w:w="4248" w:type="dxa"/>
            <w:shd w:val="clear" w:color="auto" w:fill="0070C0"/>
            <w:vAlign w:val="center"/>
          </w:tcPr>
          <w:p w14:paraId="7D0E3BFA" w14:textId="77777777" w:rsidR="00F44B91" w:rsidRPr="00221833" w:rsidRDefault="00F44B91" w:rsidP="00F8025B">
            <w:pPr>
              <w:spacing w:before="40" w:after="40" w:line="240" w:lineRule="auto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221833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Supplier</w:t>
            </w:r>
          </w:p>
        </w:tc>
        <w:tc>
          <w:tcPr>
            <w:tcW w:w="567" w:type="dxa"/>
            <w:shd w:val="clear" w:color="auto" w:fill="0070C0"/>
            <w:vAlign w:val="center"/>
          </w:tcPr>
          <w:p w14:paraId="261FD9E3" w14:textId="77777777" w:rsidR="00F44B91" w:rsidRPr="00221833" w:rsidRDefault="00F44B91" w:rsidP="00F8025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221833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 1</w:t>
            </w:r>
          </w:p>
        </w:tc>
        <w:tc>
          <w:tcPr>
            <w:tcW w:w="567" w:type="dxa"/>
            <w:shd w:val="clear" w:color="auto" w:fill="0070C0"/>
            <w:vAlign w:val="center"/>
          </w:tcPr>
          <w:p w14:paraId="2EF69AE1" w14:textId="77777777" w:rsidR="00F44B91" w:rsidRPr="00221833" w:rsidRDefault="00F44B91" w:rsidP="00F8025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221833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 2</w:t>
            </w:r>
          </w:p>
        </w:tc>
        <w:tc>
          <w:tcPr>
            <w:tcW w:w="567" w:type="dxa"/>
            <w:shd w:val="clear" w:color="auto" w:fill="0070C0"/>
            <w:vAlign w:val="center"/>
          </w:tcPr>
          <w:p w14:paraId="45A0732B" w14:textId="77777777" w:rsidR="00F44B91" w:rsidRPr="00221833" w:rsidRDefault="00F44B91" w:rsidP="00F8025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221833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 3</w:t>
            </w:r>
          </w:p>
        </w:tc>
        <w:tc>
          <w:tcPr>
            <w:tcW w:w="567" w:type="dxa"/>
            <w:shd w:val="clear" w:color="auto" w:fill="0070C0"/>
            <w:vAlign w:val="center"/>
          </w:tcPr>
          <w:p w14:paraId="376F12C3" w14:textId="77777777" w:rsidR="00F44B91" w:rsidRPr="00221833" w:rsidRDefault="00F44B91" w:rsidP="00F8025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221833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 4</w:t>
            </w:r>
          </w:p>
        </w:tc>
        <w:tc>
          <w:tcPr>
            <w:tcW w:w="567" w:type="dxa"/>
            <w:shd w:val="clear" w:color="auto" w:fill="0070C0"/>
          </w:tcPr>
          <w:p w14:paraId="3B2F8A06" w14:textId="77777777" w:rsidR="00F44B91" w:rsidRPr="00221833" w:rsidRDefault="00F44B91" w:rsidP="00F8025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221833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 5</w:t>
            </w:r>
          </w:p>
        </w:tc>
        <w:tc>
          <w:tcPr>
            <w:tcW w:w="567" w:type="dxa"/>
            <w:shd w:val="clear" w:color="auto" w:fill="0070C0"/>
          </w:tcPr>
          <w:p w14:paraId="29CED116" w14:textId="77777777" w:rsidR="00F44B91" w:rsidRPr="00221833" w:rsidRDefault="00F44B91" w:rsidP="00F8025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221833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 6</w:t>
            </w:r>
          </w:p>
        </w:tc>
        <w:tc>
          <w:tcPr>
            <w:tcW w:w="567" w:type="dxa"/>
            <w:shd w:val="clear" w:color="auto" w:fill="0070C0"/>
          </w:tcPr>
          <w:p w14:paraId="7E3808B6" w14:textId="77777777" w:rsidR="00F44B91" w:rsidRPr="00221833" w:rsidRDefault="00F44B91" w:rsidP="00F8025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221833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 7</w:t>
            </w:r>
          </w:p>
        </w:tc>
        <w:tc>
          <w:tcPr>
            <w:tcW w:w="567" w:type="dxa"/>
            <w:shd w:val="clear" w:color="auto" w:fill="0070C0"/>
          </w:tcPr>
          <w:p w14:paraId="46B33882" w14:textId="77777777" w:rsidR="00F44B91" w:rsidRPr="00221833" w:rsidRDefault="00F44B91" w:rsidP="00F8025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221833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 8</w:t>
            </w:r>
          </w:p>
        </w:tc>
        <w:tc>
          <w:tcPr>
            <w:tcW w:w="567" w:type="dxa"/>
            <w:shd w:val="clear" w:color="auto" w:fill="0070C0"/>
          </w:tcPr>
          <w:p w14:paraId="648BBFF2" w14:textId="77777777" w:rsidR="00F44B91" w:rsidRPr="00221833" w:rsidRDefault="00F44B91" w:rsidP="00F8025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</w:pPr>
            <w:r w:rsidRPr="00221833">
              <w:rPr>
                <w:rFonts w:asciiTheme="minorHAnsi" w:hAnsiTheme="minorHAnsi" w:cstheme="minorHAnsi"/>
                <w:b/>
                <w:color w:val="FFFFFF"/>
                <w:sz w:val="24"/>
                <w:szCs w:val="28"/>
              </w:rPr>
              <w:t>Lot 9</w:t>
            </w:r>
          </w:p>
        </w:tc>
      </w:tr>
      <w:tr w:rsidR="00F44B91" w:rsidRPr="00221833" w14:paraId="62129C4D" w14:textId="77777777" w:rsidTr="00A25DA2">
        <w:trPr>
          <w:trHeight w:val="290"/>
        </w:trPr>
        <w:tc>
          <w:tcPr>
            <w:tcW w:w="4248" w:type="dxa"/>
            <w:shd w:val="clear" w:color="auto" w:fill="auto"/>
            <w:vAlign w:val="center"/>
          </w:tcPr>
          <w:p w14:paraId="684438A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AHR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3ED808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F2719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FB862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56E5D5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BBD76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44292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EC35C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8075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9F15C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032C5A68" w14:textId="77777777" w:rsidTr="00A25DA2">
        <w:trPr>
          <w:trHeight w:val="124"/>
        </w:trPr>
        <w:tc>
          <w:tcPr>
            <w:tcW w:w="4248" w:type="dxa"/>
            <w:shd w:val="clear" w:color="auto" w:fill="auto"/>
            <w:vAlign w:val="center"/>
          </w:tcPr>
          <w:p w14:paraId="7F03143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Allen</w:t>
            </w:r>
            <w:r w:rsidR="00F8025B" w:rsidRPr="00A25DA2">
              <w:rPr>
                <w:rFonts w:asciiTheme="minorHAnsi" w:hAnsiTheme="minorHAnsi" w:cstheme="minorHAnsi"/>
                <w:color w:val="173550"/>
              </w:rPr>
              <w:t xml:space="preserve"> Construction Consultancy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C089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2EED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A0667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88F42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0C143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71B40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14C6E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FCC6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F1A3F8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40AB01F3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5794FE2E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Bailey Partnership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7FF9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45C66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DA641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3EC96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168B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DABE0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B7BC18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B7EA77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AAB9E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67DF2697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7B76AD1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 xml:space="preserve">Baily Garner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BB8E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506216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FB15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4590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679737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0EBA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FC406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3E884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FDF64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7EBEF426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76D857C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Barker Associates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B6C57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82EB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58FB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F6C91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CD24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6B57F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1B6438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E093F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9E3A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3E6CB28D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7EA9536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Base Quantum Ltd.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F0C0E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261458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E7626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B74C75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FCF71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9F742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39189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708FA6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43C1C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5139ABE4" w14:textId="77777777" w:rsidTr="00A25DA2">
        <w:trPr>
          <w:trHeight w:val="290"/>
        </w:trPr>
        <w:tc>
          <w:tcPr>
            <w:tcW w:w="4248" w:type="dxa"/>
            <w:shd w:val="clear" w:color="auto" w:fill="auto"/>
            <w:vAlign w:val="center"/>
          </w:tcPr>
          <w:p w14:paraId="6B0A8FD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Burroughs Design Partnership Ltd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3DAD16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25E77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2D2B66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E6D53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EDE8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FA9277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D1C16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4E1D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89882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128DD05D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2C84349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proofErr w:type="spellStart"/>
            <w:r w:rsidRPr="00A25DA2">
              <w:rPr>
                <w:rFonts w:asciiTheme="minorHAnsi" w:hAnsiTheme="minorHAnsi" w:cstheme="minorHAnsi"/>
                <w:color w:val="173550"/>
              </w:rPr>
              <w:t>Calfordseaden</w:t>
            </w:r>
            <w:proofErr w:type="spellEnd"/>
            <w:r w:rsidRPr="00A25DA2">
              <w:rPr>
                <w:rFonts w:asciiTheme="minorHAnsi" w:hAnsiTheme="minorHAnsi" w:cstheme="minorHAnsi"/>
                <w:color w:val="17355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E2CB9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A8486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EF53C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D5BB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639F2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E16D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1F880E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B35948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4CA9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62CACAD5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657F45C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Campbell Reith Hill LLP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4631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796E7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8FF5FE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DCE98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82BE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B9DFF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D0E6E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3741A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DD6DD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74C6DA94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18D43A67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proofErr w:type="spellStart"/>
            <w:r w:rsidRPr="00A25DA2">
              <w:rPr>
                <w:rFonts w:asciiTheme="minorHAnsi" w:hAnsiTheme="minorHAnsi" w:cstheme="minorHAnsi"/>
                <w:color w:val="173550"/>
              </w:rPr>
              <w:t>Castons</w:t>
            </w:r>
            <w:proofErr w:type="spellEnd"/>
            <w:r w:rsidRPr="00A25DA2">
              <w:rPr>
                <w:rFonts w:asciiTheme="minorHAnsi" w:hAnsiTheme="minorHAnsi" w:cstheme="minorHAnsi"/>
                <w:color w:val="173550"/>
              </w:rPr>
              <w:t xml:space="preserve"> CCAS Limited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13FE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8D93D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6DF39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2739E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E44BE5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40844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1E996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EF5AC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799E9E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46D93859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0BBC4F0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Concertus Design &amp; Property Consultancy Ltd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0DC1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77632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24778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099EF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4B44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4473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CC801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59CE7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5361B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2C5F32B9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16537A0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 xml:space="preserve">Curl La Tourelle  + Head Limited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C8A1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CAC617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1E0E2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112DE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19F06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29375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D428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2EE04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5FFC4E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609698A9" w14:textId="77777777" w:rsidTr="00A25DA2">
        <w:trPr>
          <w:trHeight w:val="290"/>
        </w:trPr>
        <w:tc>
          <w:tcPr>
            <w:tcW w:w="4248" w:type="dxa"/>
            <w:shd w:val="clear" w:color="auto" w:fill="auto"/>
            <w:vAlign w:val="center"/>
          </w:tcPr>
          <w:p w14:paraId="5B29BCB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DHA Planning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3AC78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062FB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620C1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76FBE5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AA276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B58E0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15871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EB74B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E851C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</w:tr>
      <w:tr w:rsidR="00F44B91" w:rsidRPr="00221833" w14:paraId="4D663635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0C6B62F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 xml:space="preserve">FFT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C1445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67EC4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DFAFB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63DB9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ECE65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4E267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26BBA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F9213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7C6CC8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7CEAEC10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653A6B57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 xml:space="preserve">Frankham Consultancy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34CB8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70317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256F28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26005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8B76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D1503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FF782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B0EA5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1A458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50022BAA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5B6F2AB5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Ingleton Wood LLP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6363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1A113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2C718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6C96F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88B3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1EF76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BC4EF8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2E566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5DD9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0DD77158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7E51FBB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Joscelyne Chase Ltd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3597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FC72A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05C7B95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5A1D8FA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3B1BCB3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34509C08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137EB39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7EBBF1F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0B3F136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14E4367E" w14:textId="77777777" w:rsidTr="00A25DA2">
        <w:trPr>
          <w:trHeight w:val="203"/>
        </w:trPr>
        <w:tc>
          <w:tcPr>
            <w:tcW w:w="4248" w:type="dxa"/>
            <w:shd w:val="clear" w:color="auto" w:fill="auto"/>
            <w:vAlign w:val="center"/>
          </w:tcPr>
          <w:p w14:paraId="1D23EF2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JSH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9B394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F1783E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499EAA6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66FB2C7E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4CE6D52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4E8B60C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540B991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5BFBE98E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6A3BD84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7BFCEC0E" w14:textId="77777777" w:rsidTr="00A25DA2">
        <w:trPr>
          <w:trHeight w:val="149"/>
        </w:trPr>
        <w:tc>
          <w:tcPr>
            <w:tcW w:w="4248" w:type="dxa"/>
            <w:shd w:val="clear" w:color="auto" w:fill="auto"/>
            <w:vAlign w:val="center"/>
          </w:tcPr>
          <w:p w14:paraId="120B437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KLH Architects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6D3F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F628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7692E7A5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7CCD9DA6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7725DB1E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02540AC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6D2F52E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4B8B7DF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416C8A28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1F76C73E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30F8D8E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proofErr w:type="spellStart"/>
            <w:r w:rsidRPr="00A25DA2">
              <w:rPr>
                <w:rFonts w:asciiTheme="minorHAnsi" w:hAnsiTheme="minorHAnsi" w:cstheme="minorHAnsi"/>
                <w:color w:val="173550"/>
              </w:rPr>
              <w:t>Macegreen</w:t>
            </w:r>
            <w:proofErr w:type="spellEnd"/>
            <w:r w:rsidRPr="00A25DA2">
              <w:rPr>
                <w:rFonts w:asciiTheme="minorHAnsi" w:hAnsiTheme="minorHAnsi" w:cstheme="minorHAnsi"/>
                <w:color w:val="173550"/>
              </w:rPr>
              <w:t xml:space="preserve"> Consulting Ltd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5436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18609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023EA9A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38FFE807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4C75256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45285DC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38A3273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6625179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3807D4A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49AAD259" w14:textId="77777777" w:rsidTr="00A25DA2">
        <w:trPr>
          <w:trHeight w:val="117"/>
        </w:trPr>
        <w:tc>
          <w:tcPr>
            <w:tcW w:w="4248" w:type="dxa"/>
            <w:shd w:val="clear" w:color="auto" w:fill="auto"/>
            <w:vAlign w:val="center"/>
          </w:tcPr>
          <w:p w14:paraId="2AC6598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 xml:space="preserve">NB Group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69A18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3247B5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18F5E56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2C6ED45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32D42C3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10B07546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5C8FC29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1229E61E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6C6DC1A5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364A0C53" w14:textId="77777777" w:rsidTr="00A25DA2">
        <w:trPr>
          <w:trHeight w:val="156"/>
        </w:trPr>
        <w:tc>
          <w:tcPr>
            <w:tcW w:w="4248" w:type="dxa"/>
            <w:shd w:val="clear" w:color="auto" w:fill="auto"/>
            <w:vAlign w:val="center"/>
          </w:tcPr>
          <w:p w14:paraId="39548077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NPS Property Consultants Ltd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D130C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49B43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4B944F9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13BD4B7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6005BDC5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574E13B8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69575BE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576E6405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40FFF44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6439677A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51C79428" w14:textId="77777777" w:rsidR="00F44B91" w:rsidRPr="00A25DA2" w:rsidRDefault="006A23BB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Norman Rourke Pryme (NRP) Limited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8BB1B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2DF55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1029596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1D56AB1E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20EF5F5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1A28497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169840E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69FF183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7A4FD8B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</w:tr>
      <w:tr w:rsidR="00F44B91" w:rsidRPr="00221833" w14:paraId="15EB200B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0943975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Playle &amp; Partners LLP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21DF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4E83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501CA0F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755881D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5F7A876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7AAA248E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6C49521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53E056E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60722465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0DEE0356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7839084E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 xml:space="preserve">Property Tectonics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08F06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7BA83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09F1AB1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173E3C8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49A5858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6DFF53A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7738BA1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56487DA4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3608E2B5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3690FC91" w14:textId="77777777" w:rsidTr="00A25DA2">
        <w:trPr>
          <w:trHeight w:val="89"/>
        </w:trPr>
        <w:tc>
          <w:tcPr>
            <w:tcW w:w="4248" w:type="dxa"/>
            <w:shd w:val="clear" w:color="auto" w:fill="auto"/>
            <w:vAlign w:val="center"/>
          </w:tcPr>
          <w:p w14:paraId="7F02BBF3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Ridge and Partners LLP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164F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BA619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2A3DE6B9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23C90207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715F909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7A3A1C8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22668CF7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533AB2A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0DE5739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</w:tr>
      <w:tr w:rsidR="00F44B91" w:rsidRPr="00221833" w14:paraId="4D789E70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733618C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RPP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6226F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7CEDD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08BD993E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6CAC9937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347ECDF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7FAF4CD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0324FB4E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3CC98F37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1B880D72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  <w:tr w:rsidR="00F44B91" w:rsidRPr="00221833" w14:paraId="6E38B96E" w14:textId="77777777" w:rsidTr="00A25DA2">
        <w:trPr>
          <w:trHeight w:val="79"/>
        </w:trPr>
        <w:tc>
          <w:tcPr>
            <w:tcW w:w="4248" w:type="dxa"/>
            <w:shd w:val="clear" w:color="auto" w:fill="auto"/>
            <w:vAlign w:val="center"/>
          </w:tcPr>
          <w:p w14:paraId="2763083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t>Stace LLP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F753C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81424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47D99D6D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  <w:r w:rsidRPr="00A25DA2">
              <w:rPr>
                <w:rFonts w:asciiTheme="minorHAnsi" w:hAnsiTheme="minorHAnsi" w:cstheme="minorHAnsi"/>
                <w:color w:val="173550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 w14:paraId="0279387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7F76F25B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113C8CD1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5AF2ECCA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3472EA6F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  <w:tc>
          <w:tcPr>
            <w:tcW w:w="567" w:type="dxa"/>
            <w:vAlign w:val="center"/>
          </w:tcPr>
          <w:p w14:paraId="37987120" w14:textId="77777777" w:rsidR="00F44B91" w:rsidRPr="00A25DA2" w:rsidRDefault="00F44B91" w:rsidP="00A25DA2">
            <w:pPr>
              <w:pStyle w:val="NoSpacing"/>
              <w:spacing w:before="120"/>
              <w:ind w:left="142" w:right="237"/>
              <w:jc w:val="both"/>
              <w:rPr>
                <w:rFonts w:asciiTheme="minorHAnsi" w:hAnsiTheme="minorHAnsi" w:cstheme="minorHAnsi"/>
                <w:color w:val="173550"/>
              </w:rPr>
            </w:pPr>
          </w:p>
        </w:tc>
      </w:tr>
    </w:tbl>
    <w:p w14:paraId="112EA4E1" w14:textId="77777777" w:rsidR="003328D2" w:rsidRPr="00A25DA2" w:rsidRDefault="003328D2" w:rsidP="003328D2">
      <w:pPr>
        <w:pStyle w:val="NoSpacing"/>
        <w:spacing w:before="120"/>
        <w:ind w:left="142" w:right="237"/>
        <w:jc w:val="both"/>
        <w:rPr>
          <w:rFonts w:asciiTheme="minorHAnsi" w:hAnsiTheme="minorHAnsi" w:cstheme="minorHAnsi"/>
          <w:color w:val="173550"/>
        </w:rPr>
      </w:pPr>
      <w:r w:rsidRPr="00A25DA2">
        <w:rPr>
          <w:rFonts w:asciiTheme="minorHAnsi" w:hAnsiTheme="minorHAnsi" w:cstheme="minorHAnsi"/>
          <w:color w:val="173550"/>
        </w:rPr>
        <w:t xml:space="preserve">The following suppliers are under each lot.  For contact details, please see </w:t>
      </w:r>
      <w:r w:rsidR="00171626" w:rsidRPr="00A25DA2">
        <w:rPr>
          <w:rFonts w:asciiTheme="minorHAnsi" w:hAnsiTheme="minorHAnsi" w:cstheme="minorHAnsi"/>
          <w:color w:val="173550"/>
        </w:rPr>
        <w:t>next page</w:t>
      </w:r>
      <w:r w:rsidR="00117169" w:rsidRPr="00A25DA2">
        <w:rPr>
          <w:rFonts w:asciiTheme="minorHAnsi" w:hAnsiTheme="minorHAnsi" w:cstheme="minorHAnsi"/>
          <w:color w:val="173550"/>
        </w:rPr>
        <w:t>.</w:t>
      </w:r>
    </w:p>
    <w:p w14:paraId="4577FF37" w14:textId="77777777" w:rsidR="004427BF" w:rsidRPr="00221833" w:rsidRDefault="00171626" w:rsidP="00873DE2">
      <w:pPr>
        <w:pStyle w:val="NoSpacing"/>
        <w:ind w:left="142"/>
        <w:rPr>
          <w:rFonts w:asciiTheme="minorHAnsi" w:hAnsiTheme="minorHAnsi" w:cstheme="minorHAnsi"/>
          <w:b/>
          <w:color w:val="006FC0"/>
          <w:sz w:val="32"/>
        </w:rPr>
      </w:pPr>
      <w:r w:rsidRPr="00A25DA2">
        <w:rPr>
          <w:rFonts w:asciiTheme="minorHAnsi" w:hAnsiTheme="minorHAnsi" w:cstheme="minorHAnsi"/>
          <w:color w:val="173550"/>
        </w:rPr>
        <w:br w:type="page"/>
      </w:r>
      <w:bookmarkStart w:id="2" w:name="_Hlk176892380"/>
      <w:r w:rsidR="004427BF" w:rsidRPr="00873DE2">
        <w:rPr>
          <w:rFonts w:asciiTheme="minorHAnsi" w:hAnsiTheme="minorHAnsi" w:cstheme="minorHAnsi"/>
          <w:b/>
          <w:color w:val="FF0000"/>
          <w:sz w:val="32"/>
          <w:szCs w:val="28"/>
        </w:rPr>
        <w:t>Contact Details of Suppliers</w:t>
      </w:r>
      <w:bookmarkEnd w:id="2"/>
    </w:p>
    <w:p w14:paraId="2786B2A7" w14:textId="77777777" w:rsidR="004427BF" w:rsidRPr="00221833" w:rsidRDefault="004427BF" w:rsidP="004427BF">
      <w:pPr>
        <w:pStyle w:val="NoSpacing"/>
        <w:jc w:val="both"/>
        <w:rPr>
          <w:rFonts w:asciiTheme="minorHAnsi" w:hAnsiTheme="minorHAnsi" w:cstheme="minorHAnsi"/>
          <w:color w:val="006FC0"/>
          <w:sz w:val="16"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983"/>
        <w:gridCol w:w="142"/>
        <w:gridCol w:w="3543"/>
        <w:gridCol w:w="993"/>
        <w:gridCol w:w="3827"/>
      </w:tblGrid>
      <w:tr w:rsidR="00D74684" w:rsidRPr="00221833" w14:paraId="495ACB9A" w14:textId="77777777" w:rsidTr="00F8025B">
        <w:trPr>
          <w:trHeight w:val="360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75808A0E" w14:textId="77777777" w:rsidR="00D74684" w:rsidRPr="00221833" w:rsidRDefault="00E5059D" w:rsidP="003B697B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AHR (LOT</w:t>
            </w:r>
            <w:r w:rsidR="003B697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7</w:t>
            </w: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)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5F3D2FAC" w14:textId="77777777" w:rsidR="00D74684" w:rsidRPr="00221833" w:rsidRDefault="00BC3AFB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Allen (LOT</w:t>
            </w:r>
            <w:r w:rsidR="003B697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1</w:t>
            </w:r>
            <w:r w:rsidR="00E5059D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)</w:t>
            </w:r>
          </w:p>
        </w:tc>
      </w:tr>
      <w:tr w:rsidR="00D74684" w:rsidRPr="00221833" w14:paraId="78DB9A9A" w14:textId="77777777" w:rsidTr="00F8025B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19EEC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AA49D" w14:textId="77777777" w:rsidR="00D74684" w:rsidRPr="00221833" w:rsidRDefault="00D74684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4F2F1E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Rosie Howard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A15EA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7AE04" w14:textId="77777777" w:rsidR="00D74684" w:rsidRPr="00221833" w:rsidRDefault="003B697B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Peter Paisley </w:t>
            </w:r>
          </w:p>
        </w:tc>
      </w:tr>
      <w:tr w:rsidR="00D74684" w:rsidRPr="00221833" w14:paraId="45522A2E" w14:textId="77777777" w:rsidTr="00F8025B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70D45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4C557" w14:textId="77777777" w:rsidR="00D74684" w:rsidRPr="00221833" w:rsidRDefault="00D74684" w:rsidP="00D177B0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4F2F1E" w:rsidRPr="00221833">
              <w:rPr>
                <w:rFonts w:asciiTheme="minorHAnsi" w:hAnsiTheme="minorHAnsi" w:cstheme="minorHAnsi"/>
              </w:rPr>
              <w:t>01618 28</w:t>
            </w:r>
            <w:r w:rsidR="00E5059D" w:rsidRPr="00221833">
              <w:rPr>
                <w:rFonts w:asciiTheme="minorHAnsi" w:hAnsiTheme="minorHAnsi" w:cstheme="minorHAnsi"/>
              </w:rPr>
              <w:t>7900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37A10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EA163" w14:textId="77777777" w:rsidR="00D74684" w:rsidRPr="00221833" w:rsidRDefault="004F2F1E" w:rsidP="004F2F1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hAnsiTheme="minorHAnsi" w:cstheme="minorHAnsi"/>
                <w:color w:val="000000"/>
              </w:rPr>
              <w:t>0121</w:t>
            </w:r>
            <w:r w:rsidR="003B697B" w:rsidRPr="00221833">
              <w:rPr>
                <w:rFonts w:asciiTheme="minorHAnsi" w:hAnsiTheme="minorHAnsi" w:cstheme="minorHAnsi"/>
                <w:color w:val="000000"/>
              </w:rPr>
              <w:t>7</w:t>
            </w:r>
            <w:r w:rsidRPr="0022183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B697B" w:rsidRPr="00221833">
              <w:rPr>
                <w:rFonts w:asciiTheme="minorHAnsi" w:hAnsiTheme="minorHAnsi" w:cstheme="minorHAnsi"/>
                <w:color w:val="000000"/>
              </w:rPr>
              <w:t>652900</w:t>
            </w:r>
          </w:p>
        </w:tc>
      </w:tr>
      <w:tr w:rsidR="00D74684" w:rsidRPr="00221833" w14:paraId="1BEC65C6" w14:textId="77777777" w:rsidTr="00F8025B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91108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F5671" w14:textId="77777777" w:rsidR="00D74684" w:rsidRPr="00221833" w:rsidRDefault="004F2F1E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0" w:history="1">
              <w:r w:rsidRPr="00221833">
                <w:rPr>
                  <w:rStyle w:val="Hyperlink"/>
                  <w:rFonts w:asciiTheme="minorHAnsi" w:hAnsiTheme="minorHAnsi" w:cstheme="minorHAnsi"/>
                  <w:color w:val="0070C0"/>
                </w:rPr>
                <w:t>abcbidteam@ahr.co.uk</w:t>
              </w:r>
            </w:hyperlink>
            <w:r w:rsidRPr="00221833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414AE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A12B5" w14:textId="77777777" w:rsidR="00EF72E5" w:rsidRPr="00221833" w:rsidRDefault="008F70EA" w:rsidP="007510B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1" w:history="1">
              <w:r w:rsidRPr="00221833">
                <w:rPr>
                  <w:rStyle w:val="Hyperlink"/>
                  <w:rFonts w:asciiTheme="minorHAnsi" w:hAnsiTheme="minorHAnsi" w:cstheme="minorHAnsi"/>
                  <w:color w:val="0070C0"/>
                </w:rPr>
                <w:t>peter.paisley@allen.uk.com</w:t>
              </w:r>
            </w:hyperlink>
            <w:r w:rsidRPr="00221833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</w:tc>
      </w:tr>
      <w:tr w:rsidR="00D74684" w:rsidRPr="00221833" w14:paraId="624963F5" w14:textId="77777777" w:rsidTr="00F8025B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09235C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E76BD" w14:textId="77777777" w:rsidR="00D74684" w:rsidRPr="00221833" w:rsidRDefault="008F70EA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2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https://www.ahr.co.uk/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3DDCDF" w14:textId="77777777" w:rsidR="00D74684" w:rsidRPr="00221833" w:rsidRDefault="00D74684" w:rsidP="000D3E23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F10EE" w14:textId="77777777" w:rsidR="00D74684" w:rsidRPr="00221833" w:rsidRDefault="008F70EA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13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https://www.allen.uk.com/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D74684" w:rsidRPr="00221833" w14:paraId="543C837B" w14:textId="77777777" w:rsidTr="00F8025B">
        <w:trPr>
          <w:trHeight w:val="360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348CA49E" w14:textId="77777777" w:rsidR="00D74684" w:rsidRPr="00221833" w:rsidRDefault="003B697B" w:rsidP="00330B38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Bailey Partnership (LOT 4)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1294097C" w14:textId="77777777" w:rsidR="00D74684" w:rsidRPr="00221833" w:rsidRDefault="00A66351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Baily Garner (LOT 1,</w:t>
            </w:r>
            <w:r w:rsidR="00BC3AF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2 &amp;</w:t>
            </w:r>
            <w:r w:rsidR="00BC3AF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5)</w:t>
            </w:r>
          </w:p>
        </w:tc>
      </w:tr>
      <w:tr w:rsidR="00D74684" w:rsidRPr="00221833" w14:paraId="4FA60998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CF0AF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A2BBD" w14:textId="77777777" w:rsidR="00D74684" w:rsidRPr="00221833" w:rsidRDefault="003B697B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Simon Zawada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CB40B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07A6" w14:textId="34939297" w:rsidR="00E14BE4" w:rsidRPr="00221833" w:rsidRDefault="008F70EA" w:rsidP="00E14B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Lot 1: Michelle Minogue</w:t>
            </w:r>
          </w:p>
          <w:p w14:paraId="22E65CAC" w14:textId="1C6B6BBF" w:rsidR="00E14BE4" w:rsidRPr="00221833" w:rsidRDefault="008F70EA" w:rsidP="00E14B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Lot 2: Bradley Webster</w:t>
            </w:r>
          </w:p>
          <w:p w14:paraId="7A7E0580" w14:textId="44B8BAED" w:rsidR="00D74684" w:rsidRPr="00221833" w:rsidRDefault="00E14BE4" w:rsidP="00E14B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bookmarkStart w:id="3" w:name="_Hlk188956780"/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Lot 5: </w:t>
            </w:r>
            <w:bookmarkEnd w:id="3"/>
            <w:r w:rsidR="00EA6BED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Neil Hope</w:t>
            </w:r>
          </w:p>
        </w:tc>
      </w:tr>
      <w:tr w:rsidR="00D74684" w:rsidRPr="00221833" w14:paraId="5D8535AA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ADD11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FAEA5" w14:textId="77777777" w:rsidR="00D74684" w:rsidRPr="00221833" w:rsidRDefault="004F2F1E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</w:t>
            </w:r>
            <w:r w:rsidR="003B697B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1732 885835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B9EC5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6D990" w14:textId="77777777" w:rsidR="00D74684" w:rsidRPr="00221833" w:rsidRDefault="00A66351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0208 </w:t>
            </w:r>
            <w:r w:rsidR="004F2F1E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294</w:t>
            </w: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1000</w:t>
            </w:r>
          </w:p>
        </w:tc>
      </w:tr>
      <w:tr w:rsidR="00D74684" w:rsidRPr="00221833" w14:paraId="72A6B8F3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8981E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09D2C" w14:textId="77777777" w:rsidR="00D74684" w:rsidRPr="00221833" w:rsidRDefault="008F70EA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14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s.zawada@baileyp.co.uk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A9EDE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A1652" w14:textId="77777777" w:rsidR="00EA6BED" w:rsidRDefault="008F70EA" w:rsidP="00EA6BED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70C0"/>
                <w:lang w:eastAsia="en-GB"/>
              </w:rPr>
            </w:pPr>
            <w:hyperlink r:id="rId15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michelle.minogue@bailygarner.co.uk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lang w:eastAsia="en-GB"/>
              </w:rPr>
              <w:t>;</w:t>
            </w:r>
          </w:p>
          <w:p w14:paraId="30EC2CE3" w14:textId="72DC0AC8" w:rsidR="00EA6BED" w:rsidRPr="00C33659" w:rsidRDefault="00C33659" w:rsidP="00EA6BED">
            <w:pPr>
              <w:spacing w:after="0" w:line="240" w:lineRule="auto"/>
              <w:ind w:right="-108"/>
              <w:rPr>
                <w:rFonts w:asciiTheme="minorHAnsi" w:hAnsiTheme="minorHAnsi" w:cstheme="minorHAnsi"/>
                <w:color w:val="2E74B5" w:themeColor="accent1" w:themeShade="BF"/>
              </w:rPr>
            </w:pPr>
            <w:hyperlink r:id="rId16" w:history="1">
              <w:r w:rsidRPr="00C33659">
                <w:rPr>
                  <w:rStyle w:val="Hyperlink"/>
                  <w:rFonts w:asciiTheme="minorHAnsi" w:eastAsia="Times New Roman" w:hAnsiTheme="minorHAnsi" w:cstheme="minorHAnsi"/>
                  <w:color w:val="2E74B5" w:themeColor="accent1" w:themeShade="BF"/>
                  <w:lang w:eastAsia="en-GB"/>
                </w:rPr>
                <w:t>bradley.webster@bailygarner.co.uk</w:t>
              </w:r>
            </w:hyperlink>
            <w:r w:rsidR="008F70EA" w:rsidRPr="00C33659">
              <w:rPr>
                <w:rFonts w:asciiTheme="minorHAnsi" w:eastAsia="Times New Roman" w:hAnsiTheme="minorHAnsi" w:cstheme="minorHAnsi"/>
                <w:color w:val="2E74B5" w:themeColor="accent1" w:themeShade="BF"/>
                <w:lang w:eastAsia="en-GB"/>
              </w:rPr>
              <w:t xml:space="preserve">; </w:t>
            </w:r>
            <w:r w:rsidR="00E14BE4" w:rsidRPr="00C33659">
              <w:rPr>
                <w:rFonts w:asciiTheme="minorHAnsi" w:hAnsiTheme="minorHAnsi" w:cstheme="minorHAnsi"/>
                <w:color w:val="2E74B5" w:themeColor="accent1" w:themeShade="BF"/>
              </w:rPr>
              <w:t xml:space="preserve"> </w:t>
            </w:r>
            <w:hyperlink r:id="rId17" w:history="1">
              <w:r w:rsidRPr="00C33659">
                <w:rPr>
                  <w:rStyle w:val="Hyperlink"/>
                  <w:rFonts w:asciiTheme="minorHAnsi" w:hAnsiTheme="minorHAnsi" w:cstheme="minorHAnsi"/>
                  <w:color w:val="2E74B5" w:themeColor="accent1" w:themeShade="BF"/>
                </w:rPr>
                <w:t>neil.hope@bailygarner.co.uk</w:t>
              </w:r>
            </w:hyperlink>
            <w:r w:rsidR="00EA6BED" w:rsidRPr="00C33659">
              <w:rPr>
                <w:rFonts w:asciiTheme="minorHAnsi" w:hAnsiTheme="minorHAnsi" w:cstheme="minorHAnsi"/>
                <w:color w:val="2E74B5" w:themeColor="accent1" w:themeShade="BF"/>
              </w:rPr>
              <w:t xml:space="preserve"> </w:t>
            </w:r>
          </w:p>
          <w:p w14:paraId="0F6D641F" w14:textId="6F82BC54" w:rsidR="00D74684" w:rsidRPr="00221833" w:rsidRDefault="008F70EA" w:rsidP="000D3E23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18" w:history="1">
              <w:r w:rsidRPr="00C33659">
                <w:rPr>
                  <w:rStyle w:val="Hyperlink"/>
                  <w:rFonts w:asciiTheme="minorHAnsi" w:hAnsiTheme="minorHAnsi" w:cstheme="minorHAnsi"/>
                  <w:color w:val="2E74B5" w:themeColor="accent1" w:themeShade="BF"/>
                </w:rPr>
                <w:t>pqq_tenders@bailygarner.co.uk</w:t>
              </w:r>
            </w:hyperlink>
            <w:r w:rsidRPr="00C33659">
              <w:rPr>
                <w:rFonts w:asciiTheme="minorHAnsi" w:hAnsiTheme="minorHAnsi" w:cstheme="minorHAnsi"/>
                <w:color w:val="2E74B5" w:themeColor="accent1" w:themeShade="BF"/>
              </w:rPr>
              <w:t xml:space="preserve"> </w:t>
            </w:r>
          </w:p>
        </w:tc>
      </w:tr>
      <w:tr w:rsidR="00D74684" w:rsidRPr="00221833" w14:paraId="6C1CD213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122B42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22286" w14:textId="77777777" w:rsidR="00D74684" w:rsidRPr="00221833" w:rsidRDefault="008F70EA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19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https://www.baileypartnership.co.uk/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C33437" w14:textId="77777777" w:rsidR="00D74684" w:rsidRPr="00221833" w:rsidRDefault="00D74684" w:rsidP="000D3E23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Website</w:t>
            </w:r>
            <w:r w:rsidR="00E27919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6F68A" w14:textId="77777777" w:rsidR="00D74684" w:rsidRPr="00221833" w:rsidRDefault="008F70EA" w:rsidP="005714E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20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https://www.bailygarner.co.uk/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D74684" w:rsidRPr="00221833" w14:paraId="13026370" w14:textId="77777777" w:rsidTr="00F8025B">
        <w:trPr>
          <w:trHeight w:val="360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28B42577" w14:textId="77777777" w:rsidR="00D74684" w:rsidRPr="00221833" w:rsidRDefault="00A66351" w:rsidP="00C441BC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Barker Associates (LOT 2,</w:t>
            </w:r>
            <w:r w:rsidR="00BC3AF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4 &amp; 8)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220E2085" w14:textId="35B198EE" w:rsidR="00D74684" w:rsidRPr="00221833" w:rsidRDefault="00933E5C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proofErr w:type="spellStart"/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Socotec</w:t>
            </w:r>
            <w:proofErr w:type="spellEnd"/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Advisory (</w:t>
            </w:r>
            <w:r w:rsidR="00A66351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Base Quantum Ltd</w:t>
            </w: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)</w:t>
            </w:r>
            <w:r w:rsidR="00A66351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(LOT 3)</w:t>
            </w:r>
          </w:p>
        </w:tc>
      </w:tr>
      <w:tr w:rsidR="00D74684" w:rsidRPr="00221833" w14:paraId="5D194AEE" w14:textId="77777777" w:rsidTr="00F8025B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D8059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1CD2B" w14:textId="11D87DBA" w:rsidR="00D74684" w:rsidRPr="00221833" w:rsidRDefault="00D473A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hAnsiTheme="minorHAnsi" w:cstheme="minorHAnsi"/>
                <w:color w:val="000000"/>
              </w:rPr>
              <w:t xml:space="preserve">Richard Paynter, Mark </w:t>
            </w:r>
            <w:r w:rsidR="00245C43" w:rsidRPr="00221833">
              <w:rPr>
                <w:rFonts w:asciiTheme="minorHAnsi" w:hAnsiTheme="minorHAnsi" w:cstheme="minorHAnsi"/>
                <w:color w:val="000000"/>
              </w:rPr>
              <w:t>N</w:t>
            </w:r>
            <w:r w:rsidRPr="00221833">
              <w:rPr>
                <w:rFonts w:asciiTheme="minorHAnsi" w:hAnsiTheme="minorHAnsi" w:cstheme="minorHAnsi"/>
                <w:color w:val="000000"/>
              </w:rPr>
              <w:t>eary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8C79B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E6F1B" w14:textId="77777777" w:rsidR="00D74684" w:rsidRPr="00221833" w:rsidRDefault="00724889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Sean Ellison</w:t>
            </w:r>
          </w:p>
        </w:tc>
      </w:tr>
      <w:tr w:rsidR="00D74684" w:rsidRPr="00221833" w14:paraId="3B9B13EE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C6A6C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8289" w14:textId="77777777" w:rsidR="00D74684" w:rsidRPr="00221833" w:rsidRDefault="004F2F1E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</w:t>
            </w:r>
            <w:r w:rsidR="00A66351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1279 647111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B7850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9E42" w14:textId="77777777" w:rsidR="00D74684" w:rsidRPr="00221833" w:rsidRDefault="00A66351" w:rsidP="00434E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</w:t>
            </w:r>
            <w:r w:rsidR="004F2F1E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207 043</w:t>
            </w: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0993</w:t>
            </w:r>
            <w:r w:rsidR="00434E27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, 07843 307704</w:t>
            </w:r>
          </w:p>
        </w:tc>
      </w:tr>
      <w:tr w:rsidR="00D74684" w:rsidRPr="00221833" w14:paraId="6EA83153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87604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44827" w14:textId="7B299669" w:rsidR="00D74684" w:rsidRPr="00221833" w:rsidRDefault="00A27900" w:rsidP="00D473A4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A27900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fldChar w:fldCharType="begin"/>
            </w:r>
            <w:r w:rsidRPr="00A27900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instrText>HYPERLINK "mailto:Tenders@barker-associates.co.uk"</w:instrText>
            </w:r>
            <w:r w:rsidRPr="00A27900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r>
            <w:r w:rsidRPr="00A27900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fldChar w:fldCharType="separate"/>
            </w:r>
            <w:r w:rsidRPr="00A27900">
              <w:rPr>
                <w:rStyle w:val="Hyperlink"/>
                <w:rFonts w:asciiTheme="minorHAnsi" w:eastAsia="Times New Roman" w:hAnsiTheme="minorHAnsi" w:cstheme="minorHAnsi"/>
                <w:lang w:eastAsia="en-GB"/>
              </w:rPr>
              <w:t>Tenders@barker-associates.co.uk</w:t>
            </w:r>
            <w:r w:rsidRPr="00A27900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fldChar w:fldCharType="end"/>
            </w:r>
            <w:r w:rsidRPr="00A27900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0CBB2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3491A" w14:textId="0AB96825" w:rsidR="00D74684" w:rsidRPr="00221833" w:rsidRDefault="00933E5C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sean.ellison@socotec.co.uk</w:t>
            </w:r>
          </w:p>
        </w:tc>
      </w:tr>
      <w:tr w:rsidR="00D74684" w:rsidRPr="00221833" w14:paraId="4A22F976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7936E9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C68ED" w14:textId="77777777" w:rsidR="00D74684" w:rsidRPr="00221833" w:rsidRDefault="00A66351" w:rsidP="000D3E23">
            <w:pPr>
              <w:spacing w:after="0" w:line="240" w:lineRule="auto"/>
              <w:ind w:left="317" w:right="-108" w:hanging="317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https://www.barker-associates.co.uk/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923598" w14:textId="295644CB" w:rsidR="00D74684" w:rsidRPr="00221833" w:rsidRDefault="00D74684" w:rsidP="000D3E23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</w:t>
            </w:r>
            <w:r w:rsidR="00933E5C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</w:t>
            </w: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bsite: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A3E80" w14:textId="29A35584" w:rsidR="00933E5C" w:rsidRPr="00221833" w:rsidRDefault="00933E5C" w:rsidP="00933E5C">
            <w:pPr>
              <w:shd w:val="clear" w:color="auto" w:fill="FFFFFF"/>
              <w:rPr>
                <w:rFonts w:asciiTheme="minorHAnsi" w:eastAsiaTheme="minorHAnsi" w:hAnsiTheme="minorHAnsi" w:cstheme="minorHAnsi"/>
                <w:color w:val="2E74B5" w:themeColor="accent1" w:themeShade="BF"/>
              </w:rPr>
            </w:pPr>
            <w:hyperlink r:id="rId21" w:history="1">
              <w:r w:rsidRPr="00221833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  <w:lang w:eastAsia="en-GB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www.</w:t>
              </w:r>
              <w:r w:rsidRPr="00221833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  <w:lang w:eastAsia="en-GB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socotec.co.uk/advisory</w:t>
              </w:r>
            </w:hyperlink>
          </w:p>
          <w:p w14:paraId="121EFED5" w14:textId="17923C91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</w:p>
        </w:tc>
      </w:tr>
      <w:tr w:rsidR="00D74684" w:rsidRPr="00221833" w14:paraId="7B21F3A3" w14:textId="77777777" w:rsidTr="00F8025B">
        <w:trPr>
          <w:trHeight w:val="360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3AC8F3AB" w14:textId="77777777" w:rsidR="00D74684" w:rsidRPr="00221833" w:rsidRDefault="00A66351" w:rsidP="00C441BC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Burroughs Design Partnership Ltd (LOT 4)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4A38ABC1" w14:textId="77777777" w:rsidR="00D74684" w:rsidRPr="00221833" w:rsidRDefault="00C4127B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proofErr w:type="spellStart"/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Calfordseaden</w:t>
            </w:r>
            <w:proofErr w:type="spellEnd"/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(LOT 3, 5 &amp; 8)</w:t>
            </w:r>
          </w:p>
        </w:tc>
      </w:tr>
      <w:tr w:rsidR="00D74684" w:rsidRPr="00221833" w14:paraId="68117115" w14:textId="77777777" w:rsidTr="00F8025B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C9CF7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E872D" w14:textId="77777777" w:rsidR="00D74684" w:rsidRPr="00221833" w:rsidRDefault="00A66351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Liam O’Brien</w:t>
            </w:r>
            <w:r w:rsidR="0017224B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, Ross Cullen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47BD9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01E02" w14:textId="77777777" w:rsidR="00D74684" w:rsidRPr="00221833" w:rsidRDefault="00CE110A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Lot</w:t>
            </w:r>
            <w:r w:rsidR="00DA5A27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</w:t>
            </w: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3</w:t>
            </w:r>
            <w:r w:rsidR="00DA5A27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and 5</w:t>
            </w: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: </w:t>
            </w:r>
            <w:r w:rsidR="00724889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Michael Anderson</w:t>
            </w:r>
          </w:p>
          <w:p w14:paraId="469BF4F7" w14:textId="77777777" w:rsidR="00CE110A" w:rsidRPr="00221833" w:rsidRDefault="00CE110A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Lot 8: Grant Harden</w:t>
            </w:r>
          </w:p>
        </w:tc>
      </w:tr>
      <w:tr w:rsidR="00D74684" w:rsidRPr="00221833" w14:paraId="26A39888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C2C2B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71290" w14:textId="77777777" w:rsidR="00D74684" w:rsidRPr="00221833" w:rsidRDefault="004F2F1E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02</w:t>
            </w:r>
            <w:r w:rsidR="00A66351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20</w:t>
            </w: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A66351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647484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FE6D8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CE1A" w14:textId="77777777" w:rsidR="00D74684" w:rsidRPr="00221833" w:rsidRDefault="00CE110A" w:rsidP="00CE110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Lot</w:t>
            </w:r>
            <w:r w:rsidR="00DA5A27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</w:t>
            </w: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3</w:t>
            </w:r>
            <w:r w:rsidR="00DA5A27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and 5</w:t>
            </w: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 01702 548449 / 07850 811656</w:t>
            </w:r>
          </w:p>
          <w:p w14:paraId="7E3A88EB" w14:textId="77777777" w:rsidR="00CE110A" w:rsidRPr="00221833" w:rsidRDefault="00CE110A" w:rsidP="00CE110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Lot 8</w:t>
            </w:r>
            <w:r w:rsidRPr="00221833">
              <w:rPr>
                <w:rFonts w:asciiTheme="minorHAnsi" w:hAnsiTheme="minorHAnsi" w:cstheme="minorHAnsi"/>
              </w:rPr>
              <w:t xml:space="preserve">: </w:t>
            </w: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01223 627198 / 07711 594723</w:t>
            </w:r>
          </w:p>
        </w:tc>
      </w:tr>
      <w:tr w:rsidR="00D74684" w:rsidRPr="00221833" w14:paraId="436DE2D9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F684E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15C70" w14:textId="77777777" w:rsidR="00D74684" w:rsidRPr="00221833" w:rsidRDefault="0017224B" w:rsidP="0017224B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22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admin@burroughs.co.uk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, Ross.Cullen@burroughs.co.uk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4284E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A741E" w14:textId="77777777" w:rsidR="006D5D52" w:rsidRPr="00221833" w:rsidRDefault="006D5D52" w:rsidP="006D5D5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bids@calfordseaden.com</w:t>
            </w:r>
          </w:p>
          <w:p w14:paraId="0115770C" w14:textId="77777777" w:rsidR="006D5D52" w:rsidRPr="00221833" w:rsidRDefault="006D5D52" w:rsidP="006D5D5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manderson@calfordseaden.com</w:t>
            </w:r>
          </w:p>
          <w:p w14:paraId="059BC1FE" w14:textId="01AA669C" w:rsidR="00CE110A" w:rsidRPr="00221833" w:rsidRDefault="00CE110A" w:rsidP="006D5D5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</w:p>
        </w:tc>
      </w:tr>
      <w:tr w:rsidR="00D74684" w:rsidRPr="00221833" w14:paraId="68D15822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A473CC" w14:textId="77777777" w:rsidR="00D74684" w:rsidRPr="00221833" w:rsidRDefault="00A91669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Website</w:t>
            </w:r>
            <w:r w:rsidR="00E27919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B588F" w14:textId="77777777" w:rsidR="00D74684" w:rsidRPr="00221833" w:rsidRDefault="00A66351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https://www.burroughs.co.uk/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816508" w14:textId="77777777" w:rsidR="00D74684" w:rsidRPr="00221833" w:rsidRDefault="00D74684" w:rsidP="000D3E23">
            <w:pPr>
              <w:spacing w:after="0" w:line="240" w:lineRule="auto"/>
              <w:ind w:right="-107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D99C8" w14:textId="77777777" w:rsidR="00D74684" w:rsidRPr="00221833" w:rsidRDefault="00FC07AA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https://calfordseaden.com/</w:t>
            </w:r>
          </w:p>
        </w:tc>
      </w:tr>
      <w:tr w:rsidR="00D74684" w:rsidRPr="00221833" w14:paraId="18B03F84" w14:textId="77777777" w:rsidTr="00F8025B">
        <w:trPr>
          <w:trHeight w:val="360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422EFF52" w14:textId="77777777" w:rsidR="00D74684" w:rsidRPr="00221833" w:rsidRDefault="00BC3AFB" w:rsidP="00C441BC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Campbell Reith Hill LLP (LOT</w:t>
            </w:r>
            <w:r w:rsidR="00C4127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4)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2005C701" w14:textId="77777777" w:rsidR="00D74684" w:rsidRPr="00221833" w:rsidRDefault="00E32457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proofErr w:type="spellStart"/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Castons</w:t>
            </w:r>
            <w:proofErr w:type="spellEnd"/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CCAS Limited (LOT 5)</w:t>
            </w:r>
          </w:p>
        </w:tc>
      </w:tr>
      <w:tr w:rsidR="00D74684" w:rsidRPr="00221833" w14:paraId="62D2FED0" w14:textId="77777777" w:rsidTr="00F8025B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16FBD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875C2" w14:textId="77777777" w:rsidR="00D74684" w:rsidRPr="00221833" w:rsidRDefault="00724889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Andrew Tullett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A73FB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06297" w14:textId="3D8F2D4A" w:rsidR="00D74684" w:rsidRPr="00221833" w:rsidRDefault="0010566D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Peter Dring or Craig Rallings</w:t>
            </w:r>
          </w:p>
        </w:tc>
      </w:tr>
      <w:tr w:rsidR="00D74684" w:rsidRPr="00221833" w14:paraId="0C50851E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66819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46E8E" w14:textId="77777777" w:rsidR="00D74684" w:rsidRPr="00221833" w:rsidRDefault="00C4127B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</w:t>
            </w:r>
            <w:r w:rsidR="004F2F1E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207 340</w:t>
            </w: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1700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237DE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62A45" w14:textId="77777777" w:rsidR="00D74684" w:rsidRPr="00221833" w:rsidRDefault="004F2F1E" w:rsidP="004F2F1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</w:t>
            </w:r>
            <w:r w:rsidR="00724889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1473 212535</w:t>
            </w:r>
          </w:p>
        </w:tc>
      </w:tr>
      <w:tr w:rsidR="00D74684" w:rsidRPr="00221833" w14:paraId="12FA380E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F8088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29076" w14:textId="77777777" w:rsidR="00D74684" w:rsidRPr="00221833" w:rsidRDefault="00724889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tenders@campbellreith.com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CDB68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9E4C5" w14:textId="3893585B" w:rsidR="00D74684" w:rsidRPr="00221833" w:rsidRDefault="0010566D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23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pdring@castons.com</w:t>
              </w:r>
            </w:hyperlink>
          </w:p>
        </w:tc>
      </w:tr>
      <w:tr w:rsidR="00D74684" w:rsidRPr="00221833" w14:paraId="0E32207D" w14:textId="77777777" w:rsidTr="00F8025B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452670" w14:textId="77777777" w:rsidR="00D74684" w:rsidRPr="00221833" w:rsidRDefault="00D74684" w:rsidP="00C441BC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56C1" w14:textId="77777777" w:rsidR="00D74684" w:rsidRPr="00221833" w:rsidRDefault="00724889" w:rsidP="00330B38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https://www.campbellreith.com/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6CE934" w14:textId="77777777" w:rsidR="00D74684" w:rsidRPr="00221833" w:rsidRDefault="00D74684" w:rsidP="000D3E23">
            <w:pPr>
              <w:spacing w:after="0" w:line="240" w:lineRule="auto"/>
              <w:ind w:right="-107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477B" w14:textId="77777777" w:rsidR="00D74684" w:rsidRPr="00221833" w:rsidRDefault="00724889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https://ccas-ltd.com/</w:t>
            </w:r>
          </w:p>
        </w:tc>
      </w:tr>
    </w:tbl>
    <w:p w14:paraId="341516FB" w14:textId="77777777" w:rsidR="0042049A" w:rsidRPr="00221833" w:rsidRDefault="0042049A">
      <w:pPr>
        <w:rPr>
          <w:rFonts w:asciiTheme="minorHAnsi" w:hAnsiTheme="minorHAnsi" w:cstheme="minorHAnsi"/>
        </w:rPr>
      </w:pPr>
      <w:r w:rsidRPr="00221833">
        <w:rPr>
          <w:rFonts w:asciiTheme="minorHAnsi" w:hAnsiTheme="minorHAnsi" w:cstheme="minorHAnsi"/>
        </w:rPr>
        <w:br w:type="page"/>
      </w:r>
    </w:p>
    <w:p w14:paraId="566C804B" w14:textId="77777777" w:rsidR="003C210D" w:rsidRPr="00873DE2" w:rsidRDefault="003C210D" w:rsidP="00873DE2">
      <w:pPr>
        <w:pStyle w:val="NoSpacing"/>
        <w:ind w:left="142"/>
        <w:rPr>
          <w:rFonts w:asciiTheme="minorHAnsi" w:hAnsiTheme="minorHAnsi" w:cstheme="minorHAnsi"/>
          <w:b/>
          <w:color w:val="FF0000"/>
          <w:sz w:val="32"/>
          <w:szCs w:val="28"/>
        </w:rPr>
      </w:pPr>
      <w:r w:rsidRPr="00873DE2">
        <w:rPr>
          <w:rFonts w:asciiTheme="minorHAnsi" w:hAnsiTheme="minorHAnsi" w:cstheme="minorHAnsi"/>
          <w:b/>
          <w:color w:val="FF0000"/>
          <w:sz w:val="32"/>
          <w:szCs w:val="28"/>
        </w:rPr>
        <w:t>Contact Details of Suppliers (continued)</w:t>
      </w:r>
    </w:p>
    <w:p w14:paraId="1B82B3EF" w14:textId="77777777" w:rsidR="00E32457" w:rsidRPr="00221833" w:rsidRDefault="00E32457" w:rsidP="00BC3AF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983"/>
        <w:gridCol w:w="142"/>
        <w:gridCol w:w="141"/>
        <w:gridCol w:w="3260"/>
        <w:gridCol w:w="1134"/>
        <w:gridCol w:w="142"/>
        <w:gridCol w:w="3827"/>
      </w:tblGrid>
      <w:tr w:rsidR="00D74684" w:rsidRPr="00221833" w14:paraId="6AA9FD18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003DA6E1" w14:textId="77777777" w:rsidR="00D74684" w:rsidRPr="00221833" w:rsidRDefault="00E32457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Concertus Design &amp; Property Consultancy Ltd (LOT 1, 2, 4  &amp; 5)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5837AB0D" w14:textId="77777777" w:rsidR="00D74684" w:rsidRPr="00221833" w:rsidRDefault="00E32457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Curl La Tourelle  + Head Limited (LOT 1)</w:t>
            </w:r>
          </w:p>
        </w:tc>
      </w:tr>
      <w:tr w:rsidR="008645E9" w:rsidRPr="00221833" w14:paraId="37A37846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F751C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C8285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Andy Bates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80FDE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59289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Wayne Head, Frehiwot Gebremichael</w:t>
            </w:r>
          </w:p>
        </w:tc>
      </w:tr>
      <w:tr w:rsidR="008645E9" w:rsidRPr="00221833" w14:paraId="6E374F9D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9DB7E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61DE1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01473 316600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27EA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91A6C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0207 2670055</w:t>
            </w:r>
          </w:p>
        </w:tc>
      </w:tr>
      <w:tr w:rsidR="008645E9" w:rsidRPr="00221833" w14:paraId="1DEDE444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62495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64D5C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bids@concertus.co.uk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2851C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94FF8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24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wayne.head@clth.co.uk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 xml:space="preserve">; </w:t>
            </w:r>
            <w:hyperlink r:id="rId25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frehiwot@clth.co.uk</w:t>
              </w:r>
            </w:hyperlink>
          </w:p>
        </w:tc>
      </w:tr>
      <w:tr w:rsidR="008645E9" w:rsidRPr="00221833" w14:paraId="43E3F2AA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5AD241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40E161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https://www.concertus.co.uk/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1310F1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DCB10" w14:textId="77777777" w:rsidR="008645E9" w:rsidRPr="00221833" w:rsidRDefault="008645E9" w:rsidP="008645E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https://www.clth.co.uk/</w:t>
            </w:r>
          </w:p>
        </w:tc>
      </w:tr>
      <w:tr w:rsidR="00D74684" w:rsidRPr="00221833" w14:paraId="70868C6B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1AE13309" w14:textId="77777777" w:rsidR="00D74684" w:rsidRPr="00221833" w:rsidRDefault="00056DA6" w:rsidP="00BC78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DHA Planning </w:t>
            </w:r>
            <w:r w:rsidR="004F2F1E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</w:t>
            </w: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LOT 9)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4C6F9A7D" w14:textId="77777777" w:rsidR="00D74684" w:rsidRPr="00221833" w:rsidRDefault="00056DA6" w:rsidP="00D7468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FFT (LOT 8)</w:t>
            </w:r>
          </w:p>
        </w:tc>
      </w:tr>
      <w:tr w:rsidR="00D74684" w:rsidRPr="00221833" w14:paraId="77DCEE0A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5CAFF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988A7" w14:textId="77777777" w:rsidR="00D74684" w:rsidRPr="00221833" w:rsidRDefault="00BD3A02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Elizabeth Bryant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C5DC8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6D02B" w14:textId="77777777" w:rsidR="00D74684" w:rsidRPr="00221833" w:rsidRDefault="00675D0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Hannah Dipchan</w:t>
            </w:r>
          </w:p>
        </w:tc>
      </w:tr>
      <w:tr w:rsidR="00D74684" w:rsidRPr="00221833" w14:paraId="3E21A457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4EF77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38F8E" w14:textId="77777777" w:rsidR="00D74684" w:rsidRPr="00221833" w:rsidRDefault="00056DA6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01622 776226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72702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04B32" w14:textId="77777777" w:rsidR="00D74684" w:rsidRPr="00221833" w:rsidRDefault="004F2F1E" w:rsidP="004F2F1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</w:t>
            </w:r>
            <w:r w:rsidR="00056DA6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1689 885080</w:t>
            </w:r>
          </w:p>
        </w:tc>
      </w:tr>
      <w:tr w:rsidR="00D74684" w:rsidRPr="00221833" w14:paraId="48220247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A7C04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47A32" w14:textId="77777777" w:rsidR="00D74684" w:rsidRPr="00221833" w:rsidRDefault="00BD3A02" w:rsidP="000D3E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26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info@dhaplanning.co.uk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; </w:t>
            </w: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Elizabeth.bryant@dhaplanning.co.uk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0BAB7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7BD31" w14:textId="77777777" w:rsidR="00D74684" w:rsidRPr="00221833" w:rsidRDefault="00675D04" w:rsidP="00E830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27" w:history="1">
              <w:r w:rsidRPr="00221833">
                <w:rPr>
                  <w:rStyle w:val="Hyperlink"/>
                  <w:rFonts w:asciiTheme="minorHAnsi" w:hAnsiTheme="minorHAnsi" w:cstheme="minorHAnsi"/>
                  <w:color w:val="0070C0"/>
                </w:rPr>
                <w:t>hannahdipchan@effefftee.co.uk</w:t>
              </w:r>
            </w:hyperlink>
            <w:r w:rsidRPr="00221833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</w:tc>
      </w:tr>
      <w:tr w:rsidR="00D74684" w:rsidRPr="00221833" w14:paraId="5C0C1057" w14:textId="77777777" w:rsidTr="00BE2CB3">
        <w:trPr>
          <w:trHeight w:val="360"/>
        </w:trPr>
        <w:tc>
          <w:tcPr>
            <w:tcW w:w="1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BE32D6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1BCD" w14:textId="77777777" w:rsidR="00D74684" w:rsidRPr="00221833" w:rsidRDefault="00056DA6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https://www.dhaplanning.co.uk/home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845C11" w14:textId="77777777" w:rsidR="00D74684" w:rsidRPr="00221833" w:rsidRDefault="00D74684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CD4C9" w14:textId="77777777" w:rsidR="00D74684" w:rsidRPr="00221833" w:rsidRDefault="00056DA6" w:rsidP="00D746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https://www.effefftee.co.uk/</w:t>
            </w:r>
          </w:p>
        </w:tc>
      </w:tr>
      <w:tr w:rsidR="00E32457" w:rsidRPr="00221833" w14:paraId="12CA809F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55DBB3F8" w14:textId="77777777" w:rsidR="00E32457" w:rsidRPr="00221833" w:rsidRDefault="00056DA6" w:rsidP="00E32457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Frankham Consultancy (LOT 4 &amp; 7)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68940D2E" w14:textId="77777777" w:rsidR="00E32457" w:rsidRPr="00221833" w:rsidRDefault="00056DA6" w:rsidP="00E32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Ingleton Wood LLP (LOT 1,</w:t>
            </w:r>
            <w:r w:rsidR="00BC3AF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2,</w:t>
            </w:r>
            <w:r w:rsidR="00BC3AF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4 &amp; </w:t>
            </w: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8)</w:t>
            </w:r>
          </w:p>
        </w:tc>
      </w:tr>
      <w:tr w:rsidR="00E32457" w:rsidRPr="00221833" w14:paraId="1650A201" w14:textId="77777777" w:rsidTr="00BE2CB3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4FE3E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F806" w14:textId="4AA8CBDE" w:rsidR="003428B6" w:rsidRPr="00221833" w:rsidRDefault="003428B6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Lot 4: Gordon Lane</w:t>
            </w:r>
          </w:p>
          <w:p w14:paraId="238A905A" w14:textId="2B7AB04E" w:rsidR="00E32457" w:rsidRPr="00221833" w:rsidRDefault="003428B6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Lot 7: </w:t>
            </w:r>
            <w:r w:rsidR="00056DA6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Nigel Coote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0A20B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2F33" w14:textId="70510CBD" w:rsidR="00E32457" w:rsidRPr="00221833" w:rsidRDefault="00FC07AA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Paul Ruffell</w:t>
            </w:r>
            <w:r w:rsidR="00675D04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,</w:t>
            </w:r>
            <w:r w:rsidR="00675D04" w:rsidRPr="00221833">
              <w:rPr>
                <w:rFonts w:asciiTheme="minorHAnsi" w:hAnsiTheme="minorHAnsi" w:cstheme="minorHAnsi"/>
              </w:rPr>
              <w:t xml:space="preserve"> </w:t>
            </w:r>
            <w:r w:rsidR="000B6663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Max Chapman</w:t>
            </w:r>
          </w:p>
        </w:tc>
      </w:tr>
      <w:tr w:rsidR="00E32457" w:rsidRPr="00221833" w14:paraId="2BE66DA1" w14:textId="77777777" w:rsidTr="00BE2CB3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3B830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70CFD" w14:textId="5625B624" w:rsidR="003428B6" w:rsidRPr="00221833" w:rsidRDefault="00056DA6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0208</w:t>
            </w:r>
            <w:r w:rsidR="004F2F1E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3097777</w:t>
            </w:r>
          </w:p>
          <w:p w14:paraId="452F349C" w14:textId="7564607C" w:rsidR="003428B6" w:rsidRPr="00221833" w:rsidRDefault="003428B6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Lot 4: 07809 658 517 </w:t>
            </w:r>
          </w:p>
          <w:p w14:paraId="429DC947" w14:textId="26D6631E" w:rsidR="00E32457" w:rsidRPr="00221833" w:rsidRDefault="003428B6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Lot 7: 07776 468002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F7957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lang w:eastAsia="en-GB"/>
              </w:rPr>
              <w:t>Phone: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EE290" w14:textId="554D5E43" w:rsidR="00E32457" w:rsidRPr="00221833" w:rsidRDefault="004F2F1E" w:rsidP="004F2F1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22183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020</w:t>
            </w:r>
            <w:r w:rsidR="00FC07AA" w:rsidRPr="0022183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7</w:t>
            </w:r>
            <w:r w:rsidRPr="0022183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FC07AA" w:rsidRPr="0022183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6804400</w:t>
            </w:r>
            <w:r w:rsidR="00CB10EA" w:rsidRPr="0022183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, 01206 224270</w:t>
            </w:r>
          </w:p>
        </w:tc>
      </w:tr>
      <w:tr w:rsidR="00E32457" w:rsidRPr="00221833" w14:paraId="21DE203B" w14:textId="77777777" w:rsidTr="00BE2CB3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87F9F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E33F" w14:textId="0862D44D" w:rsidR="00E32457" w:rsidRPr="00221833" w:rsidRDefault="003428B6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28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bids@frankham.com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 xml:space="preserve">, </w:t>
            </w:r>
            <w:hyperlink r:id="rId29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gordon.lane@frankham.com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,</w:t>
            </w:r>
          </w:p>
          <w:p w14:paraId="5B14D133" w14:textId="5F33CEDC" w:rsidR="003428B6" w:rsidRPr="00221833" w:rsidRDefault="003428B6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nigel.coote@laneandfrankham.com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A7495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52E83" w14:textId="77777777" w:rsidR="00E32457" w:rsidRPr="00221833" w:rsidRDefault="000B6663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30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pqqmanager@ingletonwood.co.uk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>;</w:t>
            </w:r>
          </w:p>
          <w:p w14:paraId="41D2881E" w14:textId="706CC84F" w:rsidR="000B6663" w:rsidRPr="00221833" w:rsidRDefault="000B6663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31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paul.ruffell@ingletonwood.co.uk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>;</w:t>
            </w:r>
          </w:p>
          <w:p w14:paraId="4E4756EA" w14:textId="376632C5" w:rsidR="000B6663" w:rsidRPr="00221833" w:rsidRDefault="000B6663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32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max.chapman@ingletonwood.co.uk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E32457" w:rsidRPr="00221833" w14:paraId="349513A9" w14:textId="77777777" w:rsidTr="00BE2CB3">
        <w:trPr>
          <w:trHeight w:val="360"/>
        </w:trPr>
        <w:tc>
          <w:tcPr>
            <w:tcW w:w="11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874D60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042D4" w14:textId="77777777" w:rsidR="00E32457" w:rsidRPr="00221833" w:rsidRDefault="00056DA6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https://www.frankham.com/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008885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2376D" w14:textId="77777777" w:rsidR="00E32457" w:rsidRPr="00221833" w:rsidRDefault="00675D04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33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https://www.ingletonwood.co.uk/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E32457" w:rsidRPr="00221833" w14:paraId="35EF5226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562003AC" w14:textId="77777777" w:rsidR="00E32457" w:rsidRPr="00221833" w:rsidRDefault="00056DA6" w:rsidP="00E32457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Joscelyne Chase Ltd (LOT 6)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2539D00D" w14:textId="77777777" w:rsidR="00E32457" w:rsidRPr="00221833" w:rsidRDefault="006D454C" w:rsidP="00E32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JSH (LOT 2)</w:t>
            </w:r>
          </w:p>
        </w:tc>
      </w:tr>
      <w:tr w:rsidR="00E32457" w:rsidRPr="00221833" w14:paraId="3E481253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43F6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F0B22" w14:textId="77777777" w:rsidR="00E32457" w:rsidRPr="00221833" w:rsidRDefault="00056DA6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Paul Bird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FE3B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7DFF9" w14:textId="28D57FC1" w:rsidR="00E32457" w:rsidRPr="00221833" w:rsidRDefault="008C072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Emma Grant</w:t>
            </w:r>
          </w:p>
        </w:tc>
      </w:tr>
      <w:tr w:rsidR="00E32457" w:rsidRPr="00221833" w14:paraId="3B9207F0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3BCD6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050E8" w14:textId="77777777" w:rsidR="00E32457" w:rsidRPr="00221833" w:rsidRDefault="006D454C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01376 554 518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CB52A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EE0C7" w14:textId="77777777" w:rsidR="00E32457" w:rsidRPr="00221833" w:rsidRDefault="006D454C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01473 255965</w:t>
            </w:r>
          </w:p>
        </w:tc>
      </w:tr>
      <w:tr w:rsidR="00E32457" w:rsidRPr="00221833" w14:paraId="3D7DEF9D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74D43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C03B2" w14:textId="77777777" w:rsidR="00E32457" w:rsidRPr="00221833" w:rsidRDefault="00675D04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34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paul@joscelynechase.co.uk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67CFB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A7A9" w14:textId="021846D7" w:rsidR="00E32457" w:rsidRPr="00221833" w:rsidRDefault="008C072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lang w:eastAsia="en-GB"/>
              </w:rPr>
            </w:pPr>
            <w:r w:rsidRPr="00221833">
              <w:rPr>
                <w:rStyle w:val="Hyperlink"/>
                <w:rFonts w:asciiTheme="minorHAnsi" w:eastAsia="Times New Roman" w:hAnsiTheme="minorHAnsi" w:cstheme="minorHAnsi"/>
                <w:color w:val="0070C0"/>
                <w:lang w:eastAsia="en-GB"/>
              </w:rPr>
              <w:t>emma.grant@jshipswich.co.uk</w:t>
            </w:r>
          </w:p>
        </w:tc>
      </w:tr>
      <w:tr w:rsidR="00E32457" w:rsidRPr="00221833" w14:paraId="2712BF5D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5E1F1F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CADDE" w14:textId="77777777" w:rsidR="00E32457" w:rsidRPr="00221833" w:rsidRDefault="00675D04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35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https://www.joscelynechase.co.uk/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071408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Website: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876CF" w14:textId="77777777" w:rsidR="00E32457" w:rsidRPr="00221833" w:rsidRDefault="00787A05" w:rsidP="00EB3A3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r w:rsidRPr="00221833">
              <w:rPr>
                <w:rStyle w:val="Hyperlink"/>
                <w:rFonts w:asciiTheme="minorHAnsi" w:eastAsia="Times New Roman" w:hAnsiTheme="minorHAnsi" w:cstheme="minorHAnsi"/>
                <w:lang w:eastAsia="en-GB"/>
              </w:rPr>
              <w:t>https://jshipswich.co.uk/</w:t>
            </w:r>
          </w:p>
        </w:tc>
      </w:tr>
      <w:tr w:rsidR="00E32457" w:rsidRPr="00221833" w14:paraId="6AB67314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1544164C" w14:textId="77777777" w:rsidR="00E32457" w:rsidRPr="00221833" w:rsidRDefault="00E45768" w:rsidP="00E32457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KLH Architects (LOT 1)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6FC0"/>
            <w:vAlign w:val="center"/>
            <w:hideMark/>
          </w:tcPr>
          <w:p w14:paraId="70182E55" w14:textId="77777777" w:rsidR="00E32457" w:rsidRPr="00221833" w:rsidRDefault="00E45768" w:rsidP="00E32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proofErr w:type="spellStart"/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Macegreen</w:t>
            </w:r>
            <w:proofErr w:type="spellEnd"/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Consulting Ltd </w:t>
            </w:r>
            <w:r w:rsidR="004F2F1E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</w:t>
            </w: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LOT 3)</w:t>
            </w:r>
          </w:p>
        </w:tc>
      </w:tr>
      <w:tr w:rsidR="00E32457" w:rsidRPr="00221833" w14:paraId="153B9699" w14:textId="77777777" w:rsidTr="00BE2CB3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9BE5F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9493C" w14:textId="77777777" w:rsidR="00E32457" w:rsidRPr="00221833" w:rsidRDefault="00E45768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Bryan Wybrow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B4D0D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7C5CA" w14:textId="62A0E35D" w:rsidR="00E32457" w:rsidRPr="00221833" w:rsidRDefault="00E45768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Andrew Mace</w:t>
            </w:r>
            <w:r w:rsidR="00F42D63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, Joe Swinson</w:t>
            </w:r>
            <w:r w:rsidR="00BE3D87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, Victoria Strugnell-Green</w:t>
            </w:r>
          </w:p>
        </w:tc>
      </w:tr>
      <w:tr w:rsidR="00E32457" w:rsidRPr="00221833" w14:paraId="622893C5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389C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18805" w14:textId="77777777" w:rsidR="00E32457" w:rsidRPr="00221833" w:rsidRDefault="00E45768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01473 689532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C0F5E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6640A" w14:textId="77777777" w:rsidR="00E32457" w:rsidRPr="00221833" w:rsidRDefault="00E45768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07920 714023</w:t>
            </w:r>
          </w:p>
        </w:tc>
      </w:tr>
      <w:tr w:rsidR="00E32457" w:rsidRPr="00221833" w14:paraId="3CA6A4FC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9D8FD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63561" w14:textId="77777777" w:rsidR="00E32457" w:rsidRPr="00221833" w:rsidRDefault="00E45768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36" w:history="1">
              <w:r w:rsidRPr="00221833">
                <w:rPr>
                  <w:rStyle w:val="Hyperlink"/>
                  <w:rFonts w:asciiTheme="minorHAnsi" w:hAnsiTheme="minorHAnsi" w:cstheme="minorHAnsi"/>
                  <w:color w:val="0070C0"/>
                </w:rPr>
                <w:t>bryan@klharchitects.com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AB16A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50DFF" w14:textId="33D878A5" w:rsidR="00E32457" w:rsidRPr="00221833" w:rsidRDefault="00675D04" w:rsidP="00F42D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37" w:history="1">
              <w:r w:rsidRPr="00221833">
                <w:rPr>
                  <w:rStyle w:val="Hyperlink"/>
                  <w:rFonts w:asciiTheme="minorHAnsi" w:hAnsiTheme="minorHAnsi" w:cstheme="minorHAnsi"/>
                  <w:color w:val="0070C0"/>
                </w:rPr>
                <w:t>andy@macegreen.co.uk</w:t>
              </w:r>
            </w:hyperlink>
            <w:r w:rsidR="00F42D63" w:rsidRPr="00221833">
              <w:rPr>
                <w:rFonts w:asciiTheme="minorHAnsi" w:hAnsiTheme="minorHAnsi" w:cstheme="minorHAnsi"/>
                <w:color w:val="0070C0"/>
              </w:rPr>
              <w:t xml:space="preserve">, </w:t>
            </w:r>
            <w:hyperlink r:id="rId38" w:history="1">
              <w:r w:rsidR="00F42D63" w:rsidRPr="00221833">
                <w:rPr>
                  <w:rStyle w:val="Hyperlink"/>
                  <w:rFonts w:asciiTheme="minorHAnsi" w:hAnsiTheme="minorHAnsi" w:cstheme="minorHAnsi"/>
                </w:rPr>
                <w:t>joeswinson@macegreen.co.uk</w:t>
              </w:r>
            </w:hyperlink>
            <w:r w:rsidR="00BE3D87" w:rsidRPr="00221833">
              <w:rPr>
                <w:rStyle w:val="Hyperlink"/>
                <w:rFonts w:asciiTheme="minorHAnsi" w:hAnsiTheme="minorHAnsi" w:cstheme="minorHAnsi"/>
              </w:rPr>
              <w:t xml:space="preserve">, </w:t>
            </w:r>
            <w:hyperlink r:id="rId39" w:history="1">
              <w:r w:rsidR="00BE3D87" w:rsidRPr="00221833">
                <w:rPr>
                  <w:rStyle w:val="Hyperlink"/>
                  <w:rFonts w:asciiTheme="minorHAnsi" w:hAnsiTheme="minorHAnsi" w:cstheme="minorHAnsi"/>
                </w:rPr>
                <w:t>victoria@macegreen.co.uk</w:t>
              </w:r>
            </w:hyperlink>
            <w:r w:rsidR="00BE3D87" w:rsidRPr="00221833">
              <w:rPr>
                <w:rStyle w:val="Hyperlink"/>
                <w:rFonts w:asciiTheme="minorHAnsi" w:hAnsiTheme="minorHAnsi" w:cstheme="minorHAnsi"/>
              </w:rPr>
              <w:t xml:space="preserve">, </w:t>
            </w:r>
            <w:r w:rsidR="00984C6B" w:rsidRPr="00221833">
              <w:rPr>
                <w:rStyle w:val="Hyperlink"/>
                <w:rFonts w:asciiTheme="minorHAnsi" w:hAnsiTheme="minorHAnsi" w:cstheme="minorHAnsi"/>
              </w:rPr>
              <w:t>bids@macegreen.co.uk</w:t>
            </w:r>
          </w:p>
        </w:tc>
      </w:tr>
      <w:tr w:rsidR="00E32457" w:rsidRPr="00221833" w14:paraId="301CCB84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143DF9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5EEA" w14:textId="77777777" w:rsidR="00E32457" w:rsidRPr="00221833" w:rsidRDefault="00675D04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40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https://www.klharchitects.co.uk/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37E83C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52C98" w14:textId="77777777" w:rsidR="00E32457" w:rsidRPr="00221833" w:rsidRDefault="00675D04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41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https://macegreen.co.uk/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E32457" w:rsidRPr="00221833" w14:paraId="0D1779ED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5BB84A03" w14:textId="77777777" w:rsidR="00E32457" w:rsidRPr="00221833" w:rsidRDefault="00E45768" w:rsidP="00E32457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NB Group (LOT 7)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47FC44BC" w14:textId="77777777" w:rsidR="00BC3AFB" w:rsidRPr="00221833" w:rsidRDefault="000B61AC" w:rsidP="00E32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NPS Property Consultants Ltd </w:t>
            </w:r>
          </w:p>
          <w:p w14:paraId="33E5AC80" w14:textId="77777777" w:rsidR="00E32457" w:rsidRPr="00221833" w:rsidRDefault="000B61AC" w:rsidP="00E32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2,</w:t>
            </w:r>
            <w:r w:rsidR="00BC3AF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5,</w:t>
            </w:r>
            <w:r w:rsidR="00BC3AF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6,</w:t>
            </w:r>
            <w:r w:rsidR="00BC3AF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7</w:t>
            </w:r>
            <w:r w:rsidR="00BC3AF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&amp;</w:t>
            </w:r>
            <w:r w:rsidR="00BC3AF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8)</w:t>
            </w:r>
          </w:p>
        </w:tc>
      </w:tr>
      <w:tr w:rsidR="00E32457" w:rsidRPr="00221833" w14:paraId="7BED098D" w14:textId="77777777" w:rsidTr="00BE2CB3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D4141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D3162" w14:textId="77777777" w:rsidR="00E32457" w:rsidRPr="00221833" w:rsidRDefault="00E45768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Alex Niven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C3D1D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6A70" w14:textId="02FCF4D7" w:rsidR="00E32457" w:rsidRPr="00221833" w:rsidRDefault="004F2F1E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Simon Boyd</w:t>
            </w:r>
            <w:r w:rsidR="004B0A9E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r w:rsidR="005C29E6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Daniel Fordham</w:t>
            </w:r>
          </w:p>
        </w:tc>
      </w:tr>
      <w:tr w:rsidR="00E32457" w:rsidRPr="00221833" w14:paraId="10467413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4F46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1FD63" w14:textId="77777777" w:rsidR="00E32457" w:rsidRPr="00221833" w:rsidRDefault="00E45768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01224 212324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260FB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F68DB" w14:textId="3FCE05A0" w:rsidR="00E32457" w:rsidRPr="00221833" w:rsidRDefault="00E9235E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07808 790459, 01603 894100</w:t>
            </w:r>
          </w:p>
        </w:tc>
      </w:tr>
      <w:tr w:rsidR="00E32457" w:rsidRPr="00221833" w14:paraId="68CCE05F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FC08F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B2EFB" w14:textId="77777777" w:rsidR="00E32457" w:rsidRPr="00221833" w:rsidRDefault="004F2F1E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42" w:history="1">
              <w:r w:rsidRPr="00221833">
                <w:rPr>
                  <w:rStyle w:val="Hyperlink"/>
                  <w:rFonts w:asciiTheme="minorHAnsi" w:hAnsiTheme="minorHAnsi" w:cstheme="minorHAnsi"/>
                  <w:color w:val="0070C0"/>
                </w:rPr>
                <w:t>Alex.Niven@NBGroup.net</w:t>
              </w:r>
            </w:hyperlink>
            <w:r w:rsidRPr="00221833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5FE91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3E109" w14:textId="77BF538C" w:rsidR="00E32457" w:rsidRPr="00221833" w:rsidRDefault="00675D04" w:rsidP="004B0A9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43" w:history="1">
              <w:r w:rsidRPr="00221833">
                <w:rPr>
                  <w:rStyle w:val="Hyperlink"/>
                  <w:rFonts w:asciiTheme="minorHAnsi" w:hAnsiTheme="minorHAnsi" w:cstheme="minorHAnsi"/>
                  <w:color w:val="0070C0"/>
                </w:rPr>
                <w:t>bids@nps.co.uk</w:t>
              </w:r>
            </w:hyperlink>
            <w:r w:rsidR="005C29E6" w:rsidRPr="00221833">
              <w:rPr>
                <w:rFonts w:asciiTheme="minorHAnsi" w:hAnsiTheme="minorHAnsi" w:cstheme="minorHAnsi"/>
              </w:rPr>
              <w:t xml:space="preserve">; </w:t>
            </w:r>
            <w:hyperlink r:id="rId44" w:history="1">
              <w:r w:rsidR="005C29E6" w:rsidRPr="00221833">
                <w:rPr>
                  <w:rStyle w:val="Hyperlink"/>
                  <w:rFonts w:asciiTheme="minorHAnsi" w:hAnsiTheme="minorHAnsi" w:cstheme="minorHAnsi"/>
                </w:rPr>
                <w:t>daniel.fordham@nps.co.uk</w:t>
              </w:r>
            </w:hyperlink>
            <w:r w:rsidR="005C29E6" w:rsidRPr="0022183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32457" w:rsidRPr="00221833" w14:paraId="4E8FEC93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88F01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Website: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2E1D2" w14:textId="77777777" w:rsidR="00E32457" w:rsidRPr="00221833" w:rsidRDefault="00675D04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45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https://www.nbgroup.us/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3E0192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EEE11" w14:textId="77777777" w:rsidR="00E32457" w:rsidRPr="00221833" w:rsidRDefault="003B6D36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https://norseconsulting.co.uk/</w:t>
            </w:r>
          </w:p>
        </w:tc>
      </w:tr>
      <w:tr w:rsidR="00E32457" w:rsidRPr="00221833" w14:paraId="39E2B472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273A8EF" w14:textId="77777777" w:rsidR="006A23BB" w:rsidRPr="00221833" w:rsidRDefault="006A23BB" w:rsidP="006A23BB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Norman Rourke Pryme Limited (</w:t>
            </w:r>
            <w:r w:rsidR="003B6D36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NRP</w:t>
            </w: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)</w:t>
            </w:r>
          </w:p>
          <w:p w14:paraId="2A249106" w14:textId="77777777" w:rsidR="00E32457" w:rsidRPr="00221833" w:rsidRDefault="003B6D36" w:rsidP="006A23BB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(LOT 5 &amp; 9)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57DC4F80" w14:textId="77777777" w:rsidR="00E32457" w:rsidRPr="00221833" w:rsidRDefault="00CF51CE" w:rsidP="00E3245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Playle &amp; Partners LLP (LOT 1, 3 &amp; 5)</w:t>
            </w:r>
          </w:p>
        </w:tc>
      </w:tr>
      <w:tr w:rsidR="00E32457" w:rsidRPr="00221833" w14:paraId="323CFF5C" w14:textId="77777777" w:rsidTr="00BE2CB3">
        <w:trPr>
          <w:trHeight w:val="36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1562D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3D13F" w14:textId="77777777" w:rsidR="00E32457" w:rsidRPr="00221833" w:rsidRDefault="003B6D36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Matthew Kennedy</w:t>
            </w:r>
            <w:r w:rsidR="00F2433D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Nico </w:t>
            </w:r>
            <w:proofErr w:type="spellStart"/>
            <w:r w:rsidR="00F2433D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Dejong</w:t>
            </w:r>
            <w:proofErr w:type="spellEnd"/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F09A5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DBC6" w14:textId="77777777" w:rsidR="00D114F2" w:rsidRPr="00221833" w:rsidRDefault="00D114F2" w:rsidP="00D114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1833">
              <w:rPr>
                <w:rFonts w:asciiTheme="minorHAnsi" w:eastAsia="Times New Roman" w:hAnsiTheme="minorHAnsi" w:cstheme="minorHAnsi"/>
                <w:bCs/>
              </w:rPr>
              <w:t>Lot 1</w:t>
            </w:r>
            <w:r w:rsidR="00BE2CB3" w:rsidRPr="00221833">
              <w:rPr>
                <w:rFonts w:asciiTheme="minorHAnsi" w:eastAsia="Times New Roman" w:hAnsiTheme="minorHAnsi" w:cstheme="minorHAnsi"/>
                <w:bCs/>
              </w:rPr>
              <w:t xml:space="preserve">: </w:t>
            </w:r>
            <w:r w:rsidRPr="00221833">
              <w:rPr>
                <w:rFonts w:asciiTheme="minorHAnsi" w:hAnsiTheme="minorHAnsi" w:cstheme="minorHAnsi"/>
              </w:rPr>
              <w:t xml:space="preserve">Hayley </w:t>
            </w:r>
            <w:r w:rsidR="00BE2CB3" w:rsidRPr="00221833">
              <w:rPr>
                <w:rFonts w:asciiTheme="minorHAnsi" w:hAnsiTheme="minorHAnsi" w:cstheme="minorHAnsi"/>
              </w:rPr>
              <w:t xml:space="preserve">Poynter-Fenning, </w:t>
            </w:r>
            <w:hyperlink r:id="rId46" w:history="1"/>
            <w:r w:rsidR="00BE2CB3" w:rsidRPr="00221833">
              <w:rPr>
                <w:rFonts w:asciiTheme="minorHAnsi" w:hAnsiTheme="minorHAnsi" w:cstheme="minorHAnsi"/>
              </w:rPr>
              <w:t xml:space="preserve">Sarah Primarolo </w:t>
            </w:r>
          </w:p>
          <w:p w14:paraId="5D393D27" w14:textId="77777777" w:rsidR="00D114F2" w:rsidRPr="00221833" w:rsidRDefault="00BE2CB3" w:rsidP="00D114F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1833">
              <w:rPr>
                <w:rFonts w:asciiTheme="minorHAnsi" w:eastAsia="Times New Roman" w:hAnsiTheme="minorHAnsi" w:cstheme="minorHAnsi"/>
                <w:bCs/>
              </w:rPr>
              <w:t xml:space="preserve">Lot 3: </w:t>
            </w:r>
            <w:r w:rsidRPr="00221833">
              <w:rPr>
                <w:rFonts w:asciiTheme="minorHAnsi" w:hAnsiTheme="minorHAnsi" w:cstheme="minorHAnsi"/>
              </w:rPr>
              <w:t>Alan Doherty</w:t>
            </w:r>
          </w:p>
          <w:p w14:paraId="5A46E401" w14:textId="0C5C7198" w:rsidR="00E32457" w:rsidRPr="00221833" w:rsidRDefault="00BE2CB3" w:rsidP="00BE2CB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1833">
              <w:rPr>
                <w:rFonts w:asciiTheme="minorHAnsi" w:eastAsia="Times New Roman" w:hAnsiTheme="minorHAnsi" w:cstheme="minorHAnsi"/>
                <w:bCs/>
              </w:rPr>
              <w:t xml:space="preserve">Lot 5: </w:t>
            </w:r>
            <w:r w:rsidRPr="00221833">
              <w:rPr>
                <w:rFonts w:asciiTheme="minorHAnsi" w:hAnsiTheme="minorHAnsi" w:cstheme="minorHAnsi"/>
              </w:rPr>
              <w:t xml:space="preserve">Luke Turner, Claire Kennedy </w:t>
            </w:r>
          </w:p>
          <w:p w14:paraId="517E8B4A" w14:textId="3EAD68BF" w:rsidR="00E82E0F" w:rsidRPr="00221833" w:rsidRDefault="00E82E0F" w:rsidP="00BE2CB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21833">
              <w:rPr>
                <w:rFonts w:asciiTheme="minorHAnsi" w:hAnsiTheme="minorHAnsi" w:cstheme="minorHAnsi"/>
              </w:rPr>
              <w:t>ITQ’s: Sarah Wade</w:t>
            </w:r>
          </w:p>
          <w:p w14:paraId="77EBF5AE" w14:textId="33F63337" w:rsidR="00E82E0F" w:rsidRPr="00221833" w:rsidRDefault="00E82E0F" w:rsidP="00BE2C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2457" w:rsidRPr="00221833" w14:paraId="19F3F12B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D3CAB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D5A91" w14:textId="77777777" w:rsidR="00E32457" w:rsidRPr="00221833" w:rsidRDefault="004F2F1E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020</w:t>
            </w:r>
            <w:r w:rsidR="003B6D36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7</w:t>
            </w: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3B6D36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6547280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83C7A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4D8F5" w14:textId="30F229C2" w:rsidR="00E32457" w:rsidRPr="00221833" w:rsidRDefault="00BE2CB3" w:rsidP="00BE2C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hAnsiTheme="minorHAnsi" w:cstheme="minorHAnsi"/>
              </w:rPr>
              <w:t>0208 3006811</w:t>
            </w:r>
          </w:p>
        </w:tc>
      </w:tr>
      <w:tr w:rsidR="00E32457" w:rsidRPr="00221833" w14:paraId="5066EC27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7C102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44105" w14:textId="4616F41C" w:rsidR="00E32457" w:rsidRPr="00221833" w:rsidRDefault="004F2F1E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hyperlink r:id="rId47" w:history="1">
              <w:r w:rsidRPr="00221833">
                <w:rPr>
                  <w:rStyle w:val="Hyperlink"/>
                  <w:rFonts w:asciiTheme="minorHAnsi" w:hAnsiTheme="minorHAnsi" w:cstheme="minorHAnsi"/>
                  <w:color w:val="0070C0"/>
                </w:rPr>
                <w:t>NRPAdministration@nrpltd.com</w:t>
              </w:r>
            </w:hyperlink>
            <w:r w:rsidRPr="00221833">
              <w:rPr>
                <w:rFonts w:asciiTheme="minorHAnsi" w:hAnsiTheme="minorHAnsi" w:cstheme="minorHAnsi"/>
                <w:color w:val="0070C0"/>
              </w:rPr>
              <w:t xml:space="preserve"> </w:t>
            </w:r>
            <w:hyperlink r:id="rId48" w:history="1">
              <w:r w:rsidR="00F2433D" w:rsidRPr="00221833">
                <w:rPr>
                  <w:rStyle w:val="Hyperlink"/>
                  <w:rFonts w:asciiTheme="minorHAnsi" w:hAnsiTheme="minorHAnsi" w:cstheme="minorHAnsi"/>
                  <w:color w:val="0070C0"/>
                </w:rPr>
                <w:t>Matthew.kennedy@nrpltd.com</w:t>
              </w:r>
            </w:hyperlink>
            <w:r w:rsidR="00F2433D" w:rsidRPr="00221833">
              <w:rPr>
                <w:rFonts w:asciiTheme="minorHAnsi" w:hAnsiTheme="minorHAnsi" w:cstheme="minorHAnsi"/>
                <w:color w:val="0070C0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F27BE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2E8A" w14:textId="3A3D212D" w:rsidR="00BE2CB3" w:rsidRPr="00221833" w:rsidRDefault="00FD6A92" w:rsidP="00BE2CB3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49" w:history="1">
              <w:r w:rsidRPr="00221833">
                <w:rPr>
                  <w:rStyle w:val="Hyperlink"/>
                  <w:rFonts w:asciiTheme="minorHAnsi" w:hAnsiTheme="minorHAnsi" w:cstheme="minorHAnsi"/>
                </w:rPr>
                <w:t>hfenning@playleandpartners.co.uk</w:t>
              </w:r>
            </w:hyperlink>
            <w:r w:rsidR="00BE2CB3" w:rsidRPr="00221833">
              <w:rPr>
                <w:rFonts w:asciiTheme="minorHAnsi" w:hAnsiTheme="minorHAnsi" w:cstheme="minorHAnsi"/>
              </w:rPr>
              <w:t xml:space="preserve">, </w:t>
            </w:r>
            <w:hyperlink r:id="rId50" w:history="1">
              <w:r w:rsidR="00BE2CB3" w:rsidRPr="00221833">
                <w:rPr>
                  <w:rFonts w:asciiTheme="minorHAnsi" w:hAnsiTheme="minorHAnsi" w:cstheme="minorHAnsi"/>
                  <w:color w:val="0563C1"/>
                  <w:u w:val="single"/>
                </w:rPr>
                <w:t>sprimarolo@playleandpartners.co.uk</w:t>
              </w:r>
            </w:hyperlink>
          </w:p>
          <w:p w14:paraId="46723488" w14:textId="77777777" w:rsidR="00BE2CB3" w:rsidRPr="00221833" w:rsidRDefault="00BE2CB3" w:rsidP="00BE2CB3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51" w:history="1">
              <w:r w:rsidRPr="00221833">
                <w:rPr>
                  <w:rFonts w:asciiTheme="minorHAnsi" w:hAnsiTheme="minorHAnsi" w:cstheme="minorHAnsi"/>
                  <w:color w:val="0563C1"/>
                  <w:u w:val="single"/>
                </w:rPr>
                <w:t>adoherty@playleandpartners.co.uk</w:t>
              </w:r>
            </w:hyperlink>
          </w:p>
          <w:p w14:paraId="0B5C9E72" w14:textId="77777777" w:rsidR="00FD6A92" w:rsidRPr="00221833" w:rsidRDefault="00BE2CB3" w:rsidP="00BE2CB3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52" w:history="1">
              <w:r w:rsidRPr="00221833">
                <w:rPr>
                  <w:rFonts w:asciiTheme="minorHAnsi" w:hAnsiTheme="minorHAnsi" w:cstheme="minorHAnsi"/>
                  <w:color w:val="0563C1"/>
                  <w:u w:val="single"/>
                </w:rPr>
                <w:t>L.Turner@playleandpartners.co.uk</w:t>
              </w:r>
            </w:hyperlink>
            <w:r w:rsidRPr="00221833">
              <w:rPr>
                <w:rFonts w:asciiTheme="minorHAnsi" w:hAnsiTheme="minorHAnsi" w:cstheme="minorHAnsi"/>
                <w:color w:val="0563C1"/>
                <w:u w:val="single"/>
              </w:rPr>
              <w:t>,</w:t>
            </w:r>
          </w:p>
          <w:p w14:paraId="26561B6D" w14:textId="53D502E8" w:rsidR="00E32457" w:rsidRPr="00221833" w:rsidRDefault="00FD6A92" w:rsidP="00BE2C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53" w:history="1">
              <w:r w:rsidRPr="00221833">
                <w:rPr>
                  <w:rStyle w:val="Hyperlink"/>
                  <w:rFonts w:asciiTheme="minorHAnsi" w:hAnsiTheme="minorHAnsi" w:cstheme="minorHAnsi"/>
                </w:rPr>
                <w:t>ckennedy@playleandpartners.co.uk</w:t>
              </w:r>
            </w:hyperlink>
          </w:p>
        </w:tc>
      </w:tr>
      <w:tr w:rsidR="00E32457" w:rsidRPr="00221833" w14:paraId="4E37FD85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7E7FEB" w14:textId="77777777" w:rsidR="00E32457" w:rsidRPr="00221833" w:rsidRDefault="00E32457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E157D" w14:textId="77777777" w:rsidR="00E32457" w:rsidRPr="00221833" w:rsidRDefault="00CF51CE" w:rsidP="00E32457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563C1"/>
                <w:u w:val="single"/>
                <w:lang w:eastAsia="en-GB"/>
              </w:rPr>
              <w:t>https://www.nrpltd.com/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8B4250" w14:textId="77777777" w:rsidR="00E32457" w:rsidRPr="00221833" w:rsidRDefault="00E32457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BD219" w14:textId="50363246" w:rsidR="00E32457" w:rsidRPr="00221833" w:rsidRDefault="00E82E0F" w:rsidP="00E324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54" w:history="1">
              <w:r w:rsidRPr="00221833">
                <w:rPr>
                  <w:rStyle w:val="Hyperlink"/>
                  <w:rFonts w:asciiTheme="minorHAnsi" w:hAnsiTheme="minorHAnsi" w:cstheme="minorHAnsi"/>
                </w:rPr>
                <w:t>swade@playleandpartners.co.uk</w:t>
              </w:r>
            </w:hyperlink>
            <w:r w:rsidRPr="00221833">
              <w:rPr>
                <w:rFonts w:asciiTheme="minorHAnsi" w:hAnsiTheme="minorHAnsi" w:cstheme="minorHAnsi"/>
              </w:rPr>
              <w:t xml:space="preserve">  </w:t>
            </w:r>
            <w:hyperlink r:id="rId55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lang w:eastAsia="en-GB"/>
                </w:rPr>
                <w:t>https://www.playleandpartners.co.uk/</w:t>
              </w:r>
            </w:hyperlink>
            <w:r w:rsidR="00F74533"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CF51CE" w:rsidRPr="00221833" w14:paraId="31E44231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5505BB7F" w14:textId="77777777" w:rsidR="00CF51CE" w:rsidRPr="00221833" w:rsidRDefault="007B568A" w:rsidP="00CF51CE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Property Tectonics (LOT 3)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57F6CB5B" w14:textId="77777777" w:rsidR="00CF51CE" w:rsidRPr="00221833" w:rsidRDefault="007B568A" w:rsidP="00BC3A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Ridge and Partners LLP</w:t>
            </w:r>
            <w:r w:rsidR="00BC3AF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(LOT</w:t>
            </w:r>
            <w:r w:rsidR="002A3DA3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1,</w:t>
            </w:r>
            <w:r w:rsidR="00BC3AF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  <w:r w:rsidR="002A3DA3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4,</w:t>
            </w:r>
            <w:r w:rsidR="00BC3AF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  <w:r w:rsidR="002A3DA3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7,</w:t>
            </w:r>
            <w:r w:rsidR="00BC3AF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</w:t>
            </w:r>
            <w:r w:rsidR="002A3DA3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8,</w:t>
            </w:r>
            <w:r w:rsidR="00BC3AFB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 xml:space="preserve"> &amp; </w:t>
            </w:r>
            <w:r w:rsidR="002A3DA3"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9)</w:t>
            </w:r>
          </w:p>
        </w:tc>
      </w:tr>
      <w:tr w:rsidR="00CF51CE" w:rsidRPr="00221833" w14:paraId="07864514" w14:textId="77777777" w:rsidTr="00BE2CB3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C2D5E" w14:textId="77777777" w:rsidR="00CF51CE" w:rsidRPr="00221833" w:rsidRDefault="00CF51CE" w:rsidP="00CF51C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52146" w14:textId="77777777" w:rsidR="00CF51CE" w:rsidRPr="00221833" w:rsidRDefault="004A746C" w:rsidP="00CF51C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hAnsiTheme="minorHAnsi" w:cstheme="minorHAnsi"/>
              </w:rPr>
              <w:t>Leanne Rigby-Hughes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A6820" w14:textId="77777777" w:rsidR="00CF51CE" w:rsidRPr="00221833" w:rsidRDefault="00CF51CE" w:rsidP="00CF51C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96A77" w14:textId="77777777" w:rsidR="00CF51CE" w:rsidRPr="00221833" w:rsidRDefault="002A3DA3" w:rsidP="004F2F1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Lara Dennison</w:t>
            </w:r>
          </w:p>
        </w:tc>
      </w:tr>
      <w:tr w:rsidR="00CF51CE" w:rsidRPr="00221833" w14:paraId="4F8462B0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4CEAE" w14:textId="77777777" w:rsidR="00CF51CE" w:rsidRPr="00221833" w:rsidRDefault="00CF51CE" w:rsidP="00CF51C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9CED0" w14:textId="77777777" w:rsidR="00CF51CE" w:rsidRPr="00221833" w:rsidRDefault="004F2F1E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0161</w:t>
            </w:r>
            <w:r w:rsidR="007B568A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7</w:t>
            </w: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7B568A"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274324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FE718" w14:textId="77777777" w:rsidR="00CF51CE" w:rsidRPr="00221833" w:rsidRDefault="00CF51CE" w:rsidP="00CF51C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13BEB" w14:textId="77777777" w:rsidR="00CF51CE" w:rsidRPr="00221833" w:rsidRDefault="002A3DA3" w:rsidP="00CF51C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01993 815000</w:t>
            </w:r>
          </w:p>
        </w:tc>
      </w:tr>
      <w:tr w:rsidR="00CF51CE" w:rsidRPr="00221833" w14:paraId="367F55DC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ADC3F" w14:textId="77777777" w:rsidR="00CF51CE" w:rsidRPr="00221833" w:rsidRDefault="00CF51CE" w:rsidP="00CF51C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01C5B" w14:textId="77777777" w:rsidR="00CF51CE" w:rsidRPr="00221833" w:rsidRDefault="004A746C" w:rsidP="00CF51C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r w:rsidRPr="00221833">
              <w:rPr>
                <w:rStyle w:val="Hyperlink"/>
                <w:rFonts w:asciiTheme="minorHAnsi" w:hAnsiTheme="minorHAnsi" w:cstheme="minorHAnsi"/>
                <w:color w:val="0070C0"/>
              </w:rPr>
              <w:t>leanne.rigby-hughes@property-tectonics.co.uk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C7CC5" w14:textId="77777777" w:rsidR="00CF51CE" w:rsidRPr="00221833" w:rsidRDefault="00CF51CE" w:rsidP="00CF51C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B3D66" w14:textId="7CF86709" w:rsidR="00CF51CE" w:rsidRPr="00221833" w:rsidRDefault="00967D30" w:rsidP="00CF51C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56" w:history="1">
              <w:r w:rsidRPr="00221833">
                <w:rPr>
                  <w:rStyle w:val="Hyperlink"/>
                  <w:rFonts w:asciiTheme="minorHAnsi" w:hAnsiTheme="minorHAnsi" w:cstheme="minorHAnsi"/>
                  <w:color w:val="0070C0"/>
                </w:rPr>
                <w:t>ld</w:t>
              </w:r>
              <w:r w:rsidR="004F2F1E" w:rsidRPr="00221833">
                <w:rPr>
                  <w:rStyle w:val="Hyperlink"/>
                  <w:rFonts w:asciiTheme="minorHAnsi" w:hAnsiTheme="minorHAnsi" w:cstheme="minorHAnsi"/>
                  <w:color w:val="0070C0"/>
                </w:rPr>
                <w:t>ennison@ridge.co.uk</w:t>
              </w:r>
            </w:hyperlink>
            <w:r w:rsidR="004F2F1E" w:rsidRPr="00221833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</w:tc>
      </w:tr>
      <w:tr w:rsidR="00CF51CE" w:rsidRPr="00221833" w14:paraId="24BB0670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0DB0AA" w14:textId="77777777" w:rsidR="00CF51CE" w:rsidRPr="00221833" w:rsidRDefault="00CF51CE" w:rsidP="00CF51C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F3821" w14:textId="77777777" w:rsidR="00CF51CE" w:rsidRPr="00221833" w:rsidRDefault="004A746C" w:rsidP="00CF51C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57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https://www.property-tectonics.co.uk/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594A0A" w14:textId="77777777" w:rsidR="00CF51CE" w:rsidRPr="00221833" w:rsidRDefault="00CF51CE" w:rsidP="00CF51C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A4BCF" w14:textId="77777777" w:rsidR="00CF51CE" w:rsidRPr="00221833" w:rsidRDefault="00F74533" w:rsidP="00CF51C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58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https://ridge.co.uk/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2A3DA3" w:rsidRPr="00221833" w14:paraId="68A3F1EC" w14:textId="77777777" w:rsidTr="00BE2CB3">
        <w:trPr>
          <w:trHeight w:val="360"/>
        </w:trPr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35F2C00B" w14:textId="77777777" w:rsidR="002A3DA3" w:rsidRPr="00221833" w:rsidRDefault="002A3DA3" w:rsidP="004F2F1E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RPP (LOT 3)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70C0"/>
            <w:vAlign w:val="center"/>
            <w:hideMark/>
          </w:tcPr>
          <w:p w14:paraId="3CBE392B" w14:textId="77777777" w:rsidR="002A3DA3" w:rsidRPr="00221833" w:rsidRDefault="002A3DA3" w:rsidP="004F2F1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FFFFFF"/>
                <w:lang w:eastAsia="en-GB"/>
              </w:rPr>
              <w:t>Stace LLP (LOT 3)</w:t>
            </w:r>
          </w:p>
        </w:tc>
      </w:tr>
      <w:tr w:rsidR="002A3DA3" w:rsidRPr="00221833" w14:paraId="0482C071" w14:textId="77777777" w:rsidTr="00BE2CB3">
        <w:trPr>
          <w:trHeight w:val="36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4D9A0" w14:textId="77777777" w:rsidR="002A3DA3" w:rsidRPr="00221833" w:rsidRDefault="002A3DA3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DC8BC" w14:textId="77777777" w:rsidR="002A3DA3" w:rsidRPr="00221833" w:rsidRDefault="00240D39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Natalie Bennet; Gerry McGeough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AA6A4" w14:textId="77777777" w:rsidR="002A3DA3" w:rsidRPr="00221833" w:rsidRDefault="002A3DA3" w:rsidP="004F2F1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Name: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7D351" w14:textId="77777777" w:rsidR="002A3DA3" w:rsidRPr="00221833" w:rsidRDefault="00FC07AA" w:rsidP="004F2F1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Richard Canton</w:t>
            </w:r>
          </w:p>
        </w:tc>
      </w:tr>
      <w:tr w:rsidR="002A3DA3" w:rsidRPr="00221833" w14:paraId="3B5A3CC8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D65C0" w14:textId="77777777" w:rsidR="002A3DA3" w:rsidRPr="00221833" w:rsidRDefault="002A3DA3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54128" w14:textId="77777777" w:rsidR="002A3DA3" w:rsidRPr="00221833" w:rsidRDefault="00240D39" w:rsidP="00240D39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0113 2433731 or 07753 806800; 01628 487080 or 07764 250132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15D2B" w14:textId="77777777" w:rsidR="002A3DA3" w:rsidRPr="00221833" w:rsidRDefault="002A3DA3" w:rsidP="004F2F1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Phone: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018F5" w14:textId="77777777" w:rsidR="002A3DA3" w:rsidRPr="00221833" w:rsidRDefault="00F74533" w:rsidP="004F2F1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01992 565 529</w:t>
            </w:r>
          </w:p>
        </w:tc>
      </w:tr>
      <w:tr w:rsidR="002A3DA3" w:rsidRPr="00221833" w14:paraId="6FEFF109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8CF7" w14:textId="77777777" w:rsidR="002A3DA3" w:rsidRPr="00221833" w:rsidRDefault="002A3DA3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9E12" w14:textId="77777777" w:rsidR="002A3DA3" w:rsidRPr="00221833" w:rsidRDefault="00240D39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59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n.bennett@rpp.co.uk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; </w:t>
            </w:r>
            <w:hyperlink r:id="rId60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g.mcgeough@rpp.co.uk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2F72D" w14:textId="77777777" w:rsidR="002A3DA3" w:rsidRPr="00221833" w:rsidRDefault="002A3DA3" w:rsidP="004F2F1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E-mail: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13CA3" w14:textId="77777777" w:rsidR="002A3DA3" w:rsidRPr="00221833" w:rsidRDefault="00F74533" w:rsidP="004F2F1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61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r.canton@stace.co.uk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</w:tr>
      <w:tr w:rsidR="002A3DA3" w:rsidRPr="00221833" w14:paraId="68C53970" w14:textId="77777777" w:rsidTr="00BE2CB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FECC78" w14:textId="77777777" w:rsidR="002A3DA3" w:rsidRPr="00221833" w:rsidRDefault="002A3DA3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Website: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70E81" w14:textId="77777777" w:rsidR="002A3DA3" w:rsidRPr="00221833" w:rsidRDefault="00240D39" w:rsidP="004F2F1E">
            <w:pPr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62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https://rpp.uk.com/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F44ED2" w14:textId="77777777" w:rsidR="002A3DA3" w:rsidRPr="00221833" w:rsidRDefault="002A3DA3" w:rsidP="004F2F1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2183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Website: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8D9B" w14:textId="77777777" w:rsidR="002A3DA3" w:rsidRPr="00221833" w:rsidRDefault="00F74533" w:rsidP="004F2F1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</w:pPr>
            <w:hyperlink r:id="rId63" w:history="1">
              <w:r w:rsidRPr="00221833">
                <w:rPr>
                  <w:rStyle w:val="Hyperlink"/>
                  <w:rFonts w:asciiTheme="minorHAnsi" w:eastAsia="Times New Roman" w:hAnsiTheme="minorHAnsi" w:cstheme="minorHAnsi"/>
                  <w:color w:val="0070C0"/>
                  <w:lang w:eastAsia="en-GB"/>
                </w:rPr>
                <w:t>https://www.stace.co.uk/</w:t>
              </w:r>
            </w:hyperlink>
            <w:r w:rsidRPr="00221833">
              <w:rPr>
                <w:rFonts w:asciiTheme="minorHAnsi" w:eastAsia="Times New Roman" w:hAnsiTheme="minorHAnsi" w:cstheme="minorHAnsi"/>
                <w:color w:val="0070C0"/>
                <w:u w:val="single"/>
                <w:lang w:eastAsia="en-GB"/>
              </w:rPr>
              <w:t xml:space="preserve"> </w:t>
            </w:r>
          </w:p>
        </w:tc>
      </w:tr>
    </w:tbl>
    <w:p w14:paraId="71397E7D" w14:textId="77777777" w:rsidR="00BE2CB3" w:rsidRPr="00221833" w:rsidRDefault="00BE2CB3" w:rsidP="00D74684">
      <w:pPr>
        <w:pStyle w:val="NoSpacing"/>
        <w:ind w:left="142" w:right="237"/>
        <w:jc w:val="both"/>
        <w:rPr>
          <w:rFonts w:asciiTheme="minorHAnsi" w:hAnsiTheme="minorHAnsi" w:cstheme="minorHAnsi"/>
          <w:b/>
          <w:color w:val="006FC0"/>
          <w:sz w:val="32"/>
          <w:szCs w:val="32"/>
        </w:rPr>
      </w:pPr>
    </w:p>
    <w:p w14:paraId="45B66477" w14:textId="77777777" w:rsidR="00BE2CB3" w:rsidRPr="00221833" w:rsidRDefault="00BE2CB3">
      <w:pPr>
        <w:spacing w:after="0" w:line="240" w:lineRule="auto"/>
        <w:rPr>
          <w:rFonts w:asciiTheme="minorHAnsi" w:hAnsiTheme="minorHAnsi" w:cstheme="minorHAnsi"/>
          <w:b/>
          <w:color w:val="006FC0"/>
          <w:sz w:val="32"/>
          <w:szCs w:val="32"/>
        </w:rPr>
      </w:pPr>
      <w:r w:rsidRPr="00221833">
        <w:rPr>
          <w:rFonts w:asciiTheme="minorHAnsi" w:hAnsiTheme="minorHAnsi" w:cstheme="minorHAnsi"/>
          <w:b/>
          <w:color w:val="006FC0"/>
          <w:sz w:val="32"/>
          <w:szCs w:val="32"/>
        </w:rPr>
        <w:br w:type="page"/>
      </w:r>
    </w:p>
    <w:p w14:paraId="03B5FA7C" w14:textId="132C944B" w:rsidR="00873DE2" w:rsidRDefault="00873DE2" w:rsidP="00873DE2">
      <w:pPr>
        <w:pStyle w:val="NoSpacing"/>
        <w:ind w:left="142" w:right="237"/>
        <w:jc w:val="both"/>
        <w:rPr>
          <w:rFonts w:asciiTheme="minorHAnsi" w:hAnsiTheme="minorHAnsi" w:cstheme="minorHAnsi"/>
          <w:b/>
          <w:color w:val="FF0000"/>
          <w:sz w:val="28"/>
          <w:szCs w:val="24"/>
        </w:rPr>
      </w:pPr>
      <w:r w:rsidRPr="00AA5C0A">
        <w:rPr>
          <w:rFonts w:asciiTheme="minorHAnsi" w:hAnsiTheme="minorHAnsi" w:cstheme="minorHAnsi"/>
          <w:b/>
          <w:color w:val="FF0000"/>
          <w:sz w:val="28"/>
          <w:szCs w:val="24"/>
        </w:rPr>
        <w:t>Awarding under the Agreement</w:t>
      </w:r>
    </w:p>
    <w:p w14:paraId="77571CFE" w14:textId="77777777" w:rsidR="00873DE2" w:rsidRPr="00AC69DC" w:rsidRDefault="00873DE2" w:rsidP="00873DE2">
      <w:pPr>
        <w:pStyle w:val="NoSpacing"/>
        <w:ind w:left="142" w:right="237"/>
        <w:jc w:val="both"/>
        <w:rPr>
          <w:rFonts w:asciiTheme="minorHAnsi" w:hAnsiTheme="minorHAnsi" w:cstheme="minorHAnsi"/>
          <w:b/>
          <w:color w:val="FF0000"/>
          <w:sz w:val="28"/>
          <w:szCs w:val="24"/>
        </w:rPr>
      </w:pPr>
    </w:p>
    <w:p w14:paraId="64003415" w14:textId="2D7DE142" w:rsidR="00873DE2" w:rsidRPr="004256D1" w:rsidRDefault="00873DE2" w:rsidP="00873DE2">
      <w:pPr>
        <w:ind w:left="142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 xml:space="preserve">Public Sector Bodies wishing to award a contract under this framework agreement </w:t>
      </w:r>
      <w:r>
        <w:rPr>
          <w:rFonts w:asciiTheme="minorHAnsi" w:hAnsiTheme="minorHAnsi" w:cstheme="minorHAnsi"/>
          <w:color w:val="173550"/>
        </w:rPr>
        <w:t>may</w:t>
      </w:r>
      <w:r w:rsidRPr="004256D1">
        <w:rPr>
          <w:rFonts w:asciiTheme="minorHAnsi" w:hAnsiTheme="minorHAnsi" w:cstheme="minorHAnsi"/>
          <w:color w:val="173550"/>
        </w:rPr>
        <w:t xml:space="preserve"> use their own documentation,</w:t>
      </w:r>
      <w:r>
        <w:rPr>
          <w:rFonts w:asciiTheme="minorHAnsi" w:hAnsiTheme="minorHAnsi" w:cstheme="minorHAnsi"/>
          <w:color w:val="173550"/>
        </w:rPr>
        <w:t xml:space="preserve"> or </w:t>
      </w:r>
      <w:r w:rsidR="00A25DA2">
        <w:rPr>
          <w:rFonts w:asciiTheme="minorHAnsi" w:hAnsiTheme="minorHAnsi" w:cstheme="minorHAnsi"/>
          <w:color w:val="173550"/>
        </w:rPr>
        <w:t>the EPP</w:t>
      </w:r>
      <w:r>
        <w:rPr>
          <w:rFonts w:asciiTheme="minorHAnsi" w:hAnsiTheme="minorHAnsi" w:cstheme="minorHAnsi"/>
          <w:color w:val="173550"/>
        </w:rPr>
        <w:t xml:space="preserve"> Call-off order form,</w:t>
      </w:r>
      <w:r w:rsidRPr="004256D1">
        <w:rPr>
          <w:rFonts w:asciiTheme="minorHAnsi" w:hAnsiTheme="minorHAnsi" w:cstheme="minorHAnsi"/>
          <w:color w:val="173550"/>
        </w:rPr>
        <w:t xml:space="preserve"> referenc</w:t>
      </w:r>
      <w:r>
        <w:rPr>
          <w:rFonts w:asciiTheme="minorHAnsi" w:hAnsiTheme="minorHAnsi" w:cstheme="minorHAnsi"/>
          <w:color w:val="173550"/>
        </w:rPr>
        <w:t>ing</w:t>
      </w:r>
      <w:r w:rsidRPr="004256D1">
        <w:rPr>
          <w:rFonts w:asciiTheme="minorHAnsi" w:hAnsiTheme="minorHAnsi" w:cstheme="minorHAnsi"/>
          <w:color w:val="173550"/>
        </w:rPr>
        <w:t xml:space="preserve"> clearly to this agreement </w:t>
      </w:r>
      <w:r>
        <w:rPr>
          <w:rFonts w:asciiTheme="minorHAnsi" w:hAnsiTheme="minorHAnsi" w:cstheme="minorHAnsi"/>
          <w:color w:val="173550"/>
        </w:rPr>
        <w:t>EPHF21-001.</w:t>
      </w:r>
    </w:p>
    <w:p w14:paraId="76DAF48C" w14:textId="77777777" w:rsidR="00873DE2" w:rsidRPr="004256D1" w:rsidRDefault="00873DE2" w:rsidP="00873DE2">
      <w:pPr>
        <w:ind w:left="142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 xml:space="preserve">Public Sector Bodies wishing to utilise this framework must advise EPP before undertaking a Direct Award or Mini Competition by completing and returning the Access Form – Appendix A – to EPP at </w:t>
      </w:r>
      <w:hyperlink r:id="rId64" w:history="1">
        <w:r w:rsidRPr="009F637D">
          <w:rPr>
            <w:rStyle w:val="Hyperlink"/>
            <w:rFonts w:asciiTheme="minorHAnsi" w:hAnsiTheme="minorHAnsi" w:cstheme="minorHAnsi"/>
          </w:rPr>
          <w:t>ephframeworks@braintree.gov.uk</w:t>
        </w:r>
      </w:hyperlink>
      <w:r>
        <w:rPr>
          <w:rFonts w:asciiTheme="minorHAnsi" w:hAnsiTheme="minorHAnsi" w:cstheme="minorHAnsi"/>
          <w:color w:val="173550"/>
        </w:rPr>
        <w:t>.</w:t>
      </w:r>
      <w:r w:rsidRPr="004256D1">
        <w:rPr>
          <w:rFonts w:asciiTheme="minorHAnsi" w:hAnsiTheme="minorHAnsi" w:cstheme="minorHAnsi"/>
          <w:color w:val="173550"/>
        </w:rPr>
        <w:t xml:space="preserve"> </w:t>
      </w:r>
    </w:p>
    <w:p w14:paraId="48E4A6C7" w14:textId="77777777" w:rsidR="00873DE2" w:rsidRPr="004256D1" w:rsidRDefault="00873DE2" w:rsidP="00873DE2">
      <w:pPr>
        <w:pStyle w:val="NoSpacing"/>
        <w:ind w:left="142"/>
        <w:rPr>
          <w:rFonts w:asciiTheme="minorHAnsi" w:hAnsiTheme="minorHAnsi" w:cstheme="minorHAnsi"/>
          <w:color w:val="173550"/>
        </w:rPr>
      </w:pPr>
      <w:r w:rsidRPr="004256D1">
        <w:rPr>
          <w:rFonts w:asciiTheme="minorHAnsi" w:hAnsiTheme="minorHAnsi" w:cstheme="minorHAnsi"/>
          <w:color w:val="173550"/>
        </w:rPr>
        <w:t>Once an award has been made, Public Sector Bodies must then complete the Award Notification Form – Appendix B – and return it to EPP at ephframeworks@braintree.gov.uk. They must also publish a Contract Award Notice on Contracts Finder.</w:t>
      </w:r>
    </w:p>
    <w:p w14:paraId="06DF0D51" w14:textId="77777777" w:rsidR="00873DE2" w:rsidRPr="00FB02BB" w:rsidRDefault="00873DE2" w:rsidP="00873DE2">
      <w:pPr>
        <w:pStyle w:val="NoSpacing"/>
        <w:ind w:right="237"/>
        <w:jc w:val="both"/>
        <w:rPr>
          <w:rFonts w:asciiTheme="minorHAnsi" w:hAnsiTheme="minorHAnsi" w:cstheme="minorHAnsi"/>
        </w:rPr>
      </w:pPr>
    </w:p>
    <w:p w14:paraId="360E9AEB" w14:textId="77777777" w:rsidR="00873DE2" w:rsidRPr="00AA5C0A" w:rsidRDefault="00873DE2" w:rsidP="00873DE2">
      <w:pPr>
        <w:pStyle w:val="NoSpacing"/>
        <w:ind w:left="142"/>
        <w:rPr>
          <w:rFonts w:asciiTheme="minorHAnsi" w:hAnsiTheme="minorHAnsi" w:cstheme="minorHAnsi"/>
          <w:b/>
          <w:color w:val="FF0000"/>
          <w:sz w:val="28"/>
          <w:szCs w:val="24"/>
        </w:rPr>
      </w:pPr>
      <w:r w:rsidRPr="00AA5C0A">
        <w:rPr>
          <w:rFonts w:asciiTheme="minorHAnsi" w:hAnsiTheme="minorHAnsi" w:cstheme="minorHAnsi"/>
          <w:b/>
          <w:color w:val="FF0000"/>
          <w:sz w:val="28"/>
          <w:szCs w:val="24"/>
        </w:rPr>
        <w:t>Due Diligence</w:t>
      </w:r>
    </w:p>
    <w:p w14:paraId="6959EF94" w14:textId="77777777" w:rsidR="00873DE2" w:rsidRPr="00FB02BB" w:rsidRDefault="00873DE2" w:rsidP="00873DE2">
      <w:pPr>
        <w:spacing w:after="0" w:line="240" w:lineRule="auto"/>
        <w:rPr>
          <w:rFonts w:asciiTheme="minorHAnsi" w:eastAsia="Times New Roman" w:hAnsiTheme="minorHAnsi" w:cstheme="minorHAnsi"/>
          <w:spacing w:val="-1"/>
          <w:lang w:eastAsia="en-GB"/>
        </w:rPr>
      </w:pPr>
    </w:p>
    <w:p w14:paraId="3A48E22C" w14:textId="77777777" w:rsidR="00873DE2" w:rsidRPr="00FB02BB" w:rsidRDefault="00873DE2" w:rsidP="00873DE2">
      <w:pPr>
        <w:spacing w:after="0" w:line="240" w:lineRule="auto"/>
        <w:ind w:left="142"/>
        <w:rPr>
          <w:rFonts w:asciiTheme="minorHAnsi" w:eastAsia="Times New Roman" w:hAnsiTheme="minorHAnsi" w:cstheme="minorHAnsi"/>
          <w:spacing w:val="-1"/>
          <w:lang w:eastAsia="en-GB"/>
        </w:rPr>
      </w:pPr>
      <w:r w:rsidRPr="00FB02BB">
        <w:rPr>
          <w:rFonts w:asciiTheme="minorHAnsi" w:eastAsia="Times New Roman" w:hAnsiTheme="minorHAnsi" w:cstheme="minorHAnsi"/>
          <w:spacing w:val="-1"/>
          <w:lang w:eastAsia="en-GB"/>
        </w:rPr>
        <w:t>Framework suppliers must hold the following insurances as a minimum:</w:t>
      </w:r>
    </w:p>
    <w:p w14:paraId="191990EC" w14:textId="77777777" w:rsidR="00873DE2" w:rsidRPr="00FB02BB" w:rsidRDefault="00873DE2" w:rsidP="00873DE2">
      <w:pPr>
        <w:spacing w:after="0" w:line="240" w:lineRule="auto"/>
        <w:ind w:left="142"/>
        <w:rPr>
          <w:rFonts w:asciiTheme="minorHAnsi" w:eastAsia="Times New Roman" w:hAnsiTheme="minorHAnsi" w:cstheme="minorHAnsi"/>
          <w:spacing w:val="-1"/>
          <w:lang w:eastAsia="en-GB"/>
        </w:rPr>
      </w:pPr>
    </w:p>
    <w:p w14:paraId="04D96689" w14:textId="77777777" w:rsidR="00873DE2" w:rsidRPr="00FB02BB" w:rsidRDefault="00873DE2" w:rsidP="00873DE2">
      <w:pPr>
        <w:pStyle w:val="NoSpacing"/>
        <w:numPr>
          <w:ilvl w:val="0"/>
          <w:numId w:val="6"/>
        </w:numPr>
        <w:ind w:left="993" w:right="237"/>
        <w:jc w:val="both"/>
        <w:rPr>
          <w:rFonts w:asciiTheme="minorHAnsi" w:hAnsiTheme="minorHAnsi" w:cstheme="minorHAnsi"/>
          <w:color w:val="173550"/>
        </w:rPr>
      </w:pPr>
      <w:r w:rsidRPr="00FB02BB">
        <w:rPr>
          <w:rFonts w:asciiTheme="minorHAnsi" w:hAnsiTheme="minorHAnsi" w:cstheme="minorHAnsi"/>
          <w:color w:val="173550"/>
        </w:rPr>
        <w:t xml:space="preserve">Employer’s Liability Insurance: £10,000,000 </w:t>
      </w:r>
    </w:p>
    <w:p w14:paraId="233F3D1C" w14:textId="239C5714" w:rsidR="00873DE2" w:rsidRPr="00FB02BB" w:rsidRDefault="00873DE2" w:rsidP="00873DE2">
      <w:pPr>
        <w:pStyle w:val="NoSpacing"/>
        <w:numPr>
          <w:ilvl w:val="0"/>
          <w:numId w:val="6"/>
        </w:numPr>
        <w:ind w:left="993" w:right="237"/>
        <w:jc w:val="both"/>
        <w:rPr>
          <w:rFonts w:asciiTheme="minorHAnsi" w:hAnsiTheme="minorHAnsi" w:cstheme="minorHAnsi"/>
          <w:color w:val="173550"/>
        </w:rPr>
      </w:pPr>
      <w:r w:rsidRPr="00FB02BB">
        <w:rPr>
          <w:rFonts w:asciiTheme="minorHAnsi" w:hAnsiTheme="minorHAnsi" w:cstheme="minorHAnsi"/>
          <w:color w:val="173550"/>
        </w:rPr>
        <w:t>Public Liability Insurance: £</w:t>
      </w:r>
      <w:r>
        <w:rPr>
          <w:rFonts w:asciiTheme="minorHAnsi" w:hAnsiTheme="minorHAnsi" w:cstheme="minorHAnsi"/>
          <w:color w:val="173550"/>
        </w:rPr>
        <w:t>10</w:t>
      </w:r>
      <w:r w:rsidRPr="00FB02BB">
        <w:rPr>
          <w:rFonts w:asciiTheme="minorHAnsi" w:hAnsiTheme="minorHAnsi" w:cstheme="minorHAnsi"/>
          <w:color w:val="173550"/>
        </w:rPr>
        <w:t xml:space="preserve">,000,000 </w:t>
      </w:r>
    </w:p>
    <w:p w14:paraId="4C181C82" w14:textId="77777777" w:rsidR="00873DE2" w:rsidRPr="00FB02BB" w:rsidRDefault="00873DE2" w:rsidP="00873DE2">
      <w:pPr>
        <w:pStyle w:val="NoSpacing"/>
        <w:numPr>
          <w:ilvl w:val="0"/>
          <w:numId w:val="6"/>
        </w:numPr>
        <w:ind w:left="993" w:right="237"/>
        <w:jc w:val="both"/>
        <w:rPr>
          <w:rFonts w:asciiTheme="minorHAnsi" w:hAnsiTheme="minorHAnsi" w:cstheme="minorHAnsi"/>
          <w:color w:val="173550"/>
        </w:rPr>
      </w:pPr>
      <w:r w:rsidRPr="00FB02BB">
        <w:rPr>
          <w:rFonts w:asciiTheme="minorHAnsi" w:hAnsiTheme="minorHAnsi" w:cstheme="minorHAnsi"/>
          <w:color w:val="173550"/>
        </w:rPr>
        <w:t>P</w:t>
      </w:r>
      <w:r>
        <w:rPr>
          <w:rFonts w:asciiTheme="minorHAnsi" w:hAnsiTheme="minorHAnsi" w:cstheme="minorHAnsi"/>
          <w:color w:val="173550"/>
        </w:rPr>
        <w:t>rofessional Indemnity</w:t>
      </w:r>
      <w:r w:rsidRPr="00FB02BB">
        <w:rPr>
          <w:rFonts w:asciiTheme="minorHAnsi" w:hAnsiTheme="minorHAnsi" w:cstheme="minorHAnsi"/>
          <w:color w:val="173550"/>
        </w:rPr>
        <w:t xml:space="preserve"> Insurance: £</w:t>
      </w:r>
      <w:r>
        <w:rPr>
          <w:rFonts w:asciiTheme="minorHAnsi" w:hAnsiTheme="minorHAnsi" w:cstheme="minorHAnsi"/>
          <w:color w:val="173550"/>
        </w:rPr>
        <w:t>5</w:t>
      </w:r>
      <w:r w:rsidRPr="00FB02BB">
        <w:rPr>
          <w:rFonts w:asciiTheme="minorHAnsi" w:hAnsiTheme="minorHAnsi" w:cstheme="minorHAnsi"/>
          <w:color w:val="173550"/>
        </w:rPr>
        <w:t>,000,000</w:t>
      </w:r>
    </w:p>
    <w:p w14:paraId="540A900D" w14:textId="77777777" w:rsidR="00873DE2" w:rsidRPr="00FB02BB" w:rsidRDefault="00873DE2" w:rsidP="00873DE2">
      <w:pPr>
        <w:spacing w:after="0" w:line="240" w:lineRule="auto"/>
        <w:ind w:left="142"/>
        <w:rPr>
          <w:rFonts w:asciiTheme="minorHAnsi" w:hAnsiTheme="minorHAnsi" w:cstheme="minorHAnsi"/>
          <w:color w:val="006FC0"/>
        </w:rPr>
      </w:pPr>
    </w:p>
    <w:p w14:paraId="344520FC" w14:textId="70C731CE" w:rsidR="00873DE2" w:rsidRPr="00FB02BB" w:rsidRDefault="00873DE2" w:rsidP="00873DE2">
      <w:pPr>
        <w:pStyle w:val="NoSpacing"/>
        <w:ind w:left="142" w:right="260"/>
        <w:jc w:val="both"/>
        <w:rPr>
          <w:rFonts w:asciiTheme="minorHAnsi" w:hAnsiTheme="minorHAnsi" w:cstheme="minorHAnsi"/>
          <w:color w:val="173550"/>
        </w:rPr>
      </w:pPr>
      <w:r w:rsidRPr="00FB02BB">
        <w:rPr>
          <w:rFonts w:asciiTheme="minorHAnsi" w:hAnsiTheme="minorHAnsi" w:cstheme="minorHAnsi"/>
          <w:color w:val="173550"/>
        </w:rPr>
        <w:t>Public Sector Bodies are responsible for ensuring that its own due diligence requirements are met, including that Suppliers hold the insurances required by the PSB for their individual call-off contracts. Public Sector Bodies may contact EP</w:t>
      </w:r>
      <w:r w:rsidR="0076583F">
        <w:rPr>
          <w:rFonts w:asciiTheme="minorHAnsi" w:hAnsiTheme="minorHAnsi" w:cstheme="minorHAnsi"/>
          <w:color w:val="173550"/>
        </w:rPr>
        <w:t>P</w:t>
      </w:r>
      <w:r w:rsidRPr="00FB02BB">
        <w:rPr>
          <w:rFonts w:asciiTheme="minorHAnsi" w:hAnsiTheme="minorHAnsi" w:cstheme="minorHAnsi"/>
          <w:color w:val="173550"/>
        </w:rPr>
        <w:t xml:space="preserve"> for information on latest annual checks carried out but must carry out any other due diligence or checks beyond the above list at the Call-Off stage if deemed necessary to meet own requirements and internal governance. </w:t>
      </w:r>
    </w:p>
    <w:p w14:paraId="5B0F2A5A" w14:textId="77777777" w:rsidR="00873DE2" w:rsidRPr="004256D1" w:rsidRDefault="00873DE2" w:rsidP="00873DE2">
      <w:pPr>
        <w:rPr>
          <w:rFonts w:asciiTheme="minorHAnsi" w:hAnsiTheme="minorHAnsi" w:cstheme="minorHAnsi"/>
          <w:color w:val="173550"/>
        </w:rPr>
      </w:pPr>
    </w:p>
    <w:p w14:paraId="6FD8B17C" w14:textId="77777777" w:rsidR="00873DE2" w:rsidRPr="00AA5C0A" w:rsidRDefault="00873DE2" w:rsidP="00873DE2">
      <w:pPr>
        <w:pStyle w:val="NoSpacing"/>
        <w:ind w:left="142"/>
        <w:rPr>
          <w:rFonts w:asciiTheme="minorHAnsi" w:hAnsiTheme="minorHAnsi" w:cstheme="minorHAnsi"/>
          <w:b/>
          <w:color w:val="FF0000"/>
          <w:sz w:val="28"/>
          <w:szCs w:val="24"/>
        </w:rPr>
      </w:pPr>
      <w:r w:rsidRPr="00AA5C0A">
        <w:rPr>
          <w:rFonts w:asciiTheme="minorHAnsi" w:hAnsiTheme="minorHAnsi" w:cstheme="minorHAnsi"/>
          <w:b/>
          <w:color w:val="FF0000"/>
          <w:sz w:val="28"/>
          <w:szCs w:val="24"/>
        </w:rPr>
        <w:t xml:space="preserve">If You Require Further </w:t>
      </w:r>
      <w:proofErr w:type="gramStart"/>
      <w:r w:rsidRPr="00AA5C0A">
        <w:rPr>
          <w:rFonts w:asciiTheme="minorHAnsi" w:hAnsiTheme="minorHAnsi" w:cstheme="minorHAnsi"/>
          <w:b/>
          <w:color w:val="FF0000"/>
          <w:sz w:val="28"/>
          <w:szCs w:val="24"/>
        </w:rPr>
        <w:t>Information;</w:t>
      </w:r>
      <w:proofErr w:type="gramEnd"/>
    </w:p>
    <w:p w14:paraId="671DC660" w14:textId="77777777" w:rsidR="00873DE2" w:rsidRPr="00FB02BB" w:rsidRDefault="00873DE2" w:rsidP="00873DE2">
      <w:pPr>
        <w:pStyle w:val="BodyText"/>
        <w:kinsoku w:val="0"/>
        <w:overflowPunct w:val="0"/>
        <w:ind w:left="142"/>
        <w:rPr>
          <w:rFonts w:asciiTheme="minorHAnsi" w:hAnsiTheme="minorHAnsi" w:cstheme="minorHAnsi"/>
          <w:color w:val="006FC0"/>
          <w:sz w:val="32"/>
        </w:rPr>
      </w:pPr>
    </w:p>
    <w:tbl>
      <w:tblPr>
        <w:tblW w:w="73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13"/>
        <w:gridCol w:w="6392"/>
      </w:tblGrid>
      <w:tr w:rsidR="00873DE2" w:rsidRPr="00252F6A" w14:paraId="50A68576" w14:textId="77777777" w:rsidTr="003B4892">
        <w:trPr>
          <w:trHeight w:val="251"/>
        </w:trPr>
        <w:tc>
          <w:tcPr>
            <w:tcW w:w="913" w:type="dxa"/>
            <w:shd w:val="clear" w:color="auto" w:fill="auto"/>
            <w:vAlign w:val="center"/>
          </w:tcPr>
          <w:p w14:paraId="7C50331A" w14:textId="77777777" w:rsidR="00873DE2" w:rsidRPr="00252F6A" w:rsidRDefault="00873DE2" w:rsidP="003B4892">
            <w:pPr>
              <w:pStyle w:val="NoSpacing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BC571AB" w14:textId="77777777" w:rsidR="00873DE2" w:rsidRPr="00252F6A" w:rsidRDefault="00873DE2" w:rsidP="003B4892">
            <w:pPr>
              <w:pStyle w:val="NoSpacing"/>
              <w:ind w:left="345" w:hanging="283"/>
              <w:rPr>
                <w:rFonts w:asciiTheme="minorHAnsi" w:hAnsiTheme="minorHAnsi" w:cstheme="minorHAnsi"/>
              </w:rPr>
            </w:pPr>
            <w:r w:rsidRPr="00691B96">
              <w:rPr>
                <w:rFonts w:asciiTheme="minorHAnsi" w:hAnsiTheme="minorHAnsi" w:cstheme="minorHAnsi"/>
                <w:b/>
                <w:bCs/>
                <w:color w:val="F74452"/>
                <w:spacing w:val="-2"/>
              </w:rPr>
              <w:t>E:</w:t>
            </w:r>
            <w:r w:rsidRPr="00691B96">
              <w:rPr>
                <w:rFonts w:asciiTheme="minorHAnsi" w:hAnsiTheme="minorHAnsi" w:cstheme="minorHAnsi"/>
                <w:color w:val="F74452"/>
                <w:spacing w:val="-2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</w:rPr>
              <w:t>mail</w:t>
            </w:r>
            <w:r w:rsidRPr="00315504">
              <w:rPr>
                <w:rFonts w:asciiTheme="minorHAnsi" w:hAnsiTheme="minorHAnsi" w:cstheme="minorHAnsi"/>
                <w:color w:val="173550"/>
                <w:spacing w:val="-13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 xml:space="preserve">us at </w:t>
            </w:r>
            <w:hyperlink r:id="rId65" w:history="1">
              <w:r w:rsidRPr="00D0417D">
                <w:rPr>
                  <w:rStyle w:val="Hyperlink"/>
                  <w:rFonts w:asciiTheme="minorHAnsi" w:hAnsiTheme="minorHAnsi" w:cstheme="minorHAnsi"/>
                  <w:color w:val="2F5496" w:themeColor="accent5" w:themeShade="BF"/>
                </w:rPr>
                <w:t>ephframeworks@braintree.gov.uk</w:t>
              </w:r>
            </w:hyperlink>
          </w:p>
        </w:tc>
      </w:tr>
      <w:tr w:rsidR="00873DE2" w:rsidRPr="00252F6A" w14:paraId="05A9CA5A" w14:textId="77777777" w:rsidTr="003B4892">
        <w:trPr>
          <w:trHeight w:val="251"/>
        </w:trPr>
        <w:tc>
          <w:tcPr>
            <w:tcW w:w="913" w:type="dxa"/>
            <w:shd w:val="clear" w:color="auto" w:fill="auto"/>
            <w:vAlign w:val="center"/>
          </w:tcPr>
          <w:p w14:paraId="1F5ADFA1" w14:textId="77777777" w:rsidR="00873DE2" w:rsidRPr="00252F6A" w:rsidRDefault="00873DE2" w:rsidP="003B4892">
            <w:pPr>
              <w:pStyle w:val="NoSpacing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C41DC35" w14:textId="77777777" w:rsidR="00873DE2" w:rsidRPr="00252F6A" w:rsidRDefault="00873DE2" w:rsidP="003B4892">
            <w:pPr>
              <w:pStyle w:val="NoSpacing"/>
              <w:ind w:left="142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873DE2" w:rsidRPr="00252F6A" w14:paraId="61ED132E" w14:textId="77777777" w:rsidTr="003B4892">
        <w:trPr>
          <w:trHeight w:val="251"/>
        </w:trPr>
        <w:tc>
          <w:tcPr>
            <w:tcW w:w="913" w:type="dxa"/>
            <w:shd w:val="clear" w:color="auto" w:fill="auto"/>
            <w:vAlign w:val="center"/>
          </w:tcPr>
          <w:p w14:paraId="5DC4A427" w14:textId="77777777" w:rsidR="00873DE2" w:rsidRPr="00252F6A" w:rsidRDefault="00873DE2" w:rsidP="003B4892">
            <w:pPr>
              <w:pStyle w:val="NoSpacing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BDA549E" w14:textId="77777777" w:rsidR="00873DE2" w:rsidRPr="00252F6A" w:rsidRDefault="00873DE2" w:rsidP="003B4892">
            <w:pPr>
              <w:pStyle w:val="NoSpacing"/>
              <w:rPr>
                <w:rFonts w:asciiTheme="minorHAnsi" w:hAnsiTheme="minorHAnsi" w:cstheme="minorHAnsi"/>
              </w:rPr>
            </w:pPr>
            <w:r w:rsidRPr="00691B96">
              <w:rPr>
                <w:rFonts w:asciiTheme="minorHAnsi" w:hAnsiTheme="minorHAnsi" w:cstheme="minorHAnsi"/>
                <w:color w:val="F74452"/>
              </w:rPr>
              <w:t xml:space="preserve"> </w:t>
            </w:r>
            <w:r w:rsidRPr="00691B96">
              <w:rPr>
                <w:rFonts w:asciiTheme="minorHAnsi" w:hAnsiTheme="minorHAnsi" w:cstheme="minorHAnsi"/>
                <w:b/>
                <w:bCs/>
                <w:color w:val="F74452"/>
              </w:rPr>
              <w:t>T:</w:t>
            </w:r>
            <w:r w:rsidRPr="00691B96">
              <w:rPr>
                <w:rFonts w:asciiTheme="minorHAnsi" w:hAnsiTheme="minorHAnsi" w:cstheme="minorHAnsi"/>
                <w:color w:val="F74452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Call</w:t>
            </w:r>
            <w:r w:rsidRPr="00315504">
              <w:rPr>
                <w:rFonts w:asciiTheme="minorHAnsi" w:hAnsiTheme="minorHAnsi" w:cstheme="minorHAnsi"/>
                <w:color w:val="173550"/>
                <w:spacing w:val="-6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us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on</w:t>
            </w:r>
            <w:r w:rsidRPr="00315504">
              <w:rPr>
                <w:rFonts w:asciiTheme="minorHAnsi" w:hAnsiTheme="minorHAnsi" w:cstheme="minorHAnsi"/>
                <w:color w:val="173550"/>
                <w:spacing w:val="-6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01376</w:t>
            </w:r>
            <w:r w:rsidRPr="00315504">
              <w:rPr>
                <w:rFonts w:asciiTheme="minorHAnsi" w:hAnsiTheme="minorHAnsi" w:cstheme="minorHAnsi"/>
                <w:color w:val="173550"/>
                <w:spacing w:val="-5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55</w:t>
            </w:r>
            <w:r>
              <w:rPr>
                <w:rFonts w:asciiTheme="minorHAnsi" w:hAnsiTheme="minorHAnsi" w:cstheme="minorHAnsi"/>
                <w:color w:val="173550"/>
              </w:rPr>
              <w:t>1414</w:t>
            </w:r>
            <w:r w:rsidRPr="00315504">
              <w:rPr>
                <w:rFonts w:asciiTheme="minorHAnsi" w:hAnsiTheme="minorHAnsi" w:cstheme="minorHAnsi"/>
                <w:color w:val="173550"/>
                <w:spacing w:val="-5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-3"/>
              </w:rPr>
              <w:t>a</w:t>
            </w:r>
            <w:r w:rsidRPr="00315504">
              <w:rPr>
                <w:rFonts w:asciiTheme="minorHAnsi" w:hAnsiTheme="minorHAnsi" w:cstheme="minorHAnsi"/>
                <w:color w:val="173550"/>
              </w:rPr>
              <w:t>nd</w:t>
            </w:r>
            <w:r w:rsidRPr="00315504">
              <w:rPr>
                <w:rFonts w:asciiTheme="minorHAnsi" w:hAnsiTheme="minorHAnsi" w:cstheme="minorHAnsi"/>
                <w:color w:val="173550"/>
                <w:spacing w:val="-5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a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</w:rPr>
              <w:t>s</w:t>
            </w:r>
            <w:r w:rsidRPr="00315504">
              <w:rPr>
                <w:rFonts w:asciiTheme="minorHAnsi" w:hAnsiTheme="minorHAnsi" w:cstheme="minorHAnsi"/>
                <w:color w:val="173550"/>
              </w:rPr>
              <w:t>k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for</w:t>
            </w:r>
            <w:r w:rsidRPr="00315504">
              <w:rPr>
                <w:rFonts w:asciiTheme="minorHAnsi" w:hAnsiTheme="minorHAnsi" w:cstheme="minorHAnsi"/>
                <w:color w:val="173550"/>
                <w:spacing w:val="-6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</w:rPr>
              <w:t>Pr</w:t>
            </w:r>
            <w:r w:rsidRPr="00315504">
              <w:rPr>
                <w:rFonts w:asciiTheme="minorHAnsi" w:hAnsiTheme="minorHAnsi" w:cstheme="minorHAnsi"/>
                <w:color w:val="173550"/>
              </w:rPr>
              <w:t>oc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</w:rPr>
              <w:t>u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</w:rPr>
              <w:t>r</w:t>
            </w:r>
            <w:r w:rsidRPr="00315504">
              <w:rPr>
                <w:rFonts w:asciiTheme="minorHAnsi" w:hAnsiTheme="minorHAnsi" w:cstheme="minorHAnsi"/>
                <w:color w:val="173550"/>
              </w:rPr>
              <w:t>ement</w:t>
            </w:r>
          </w:p>
        </w:tc>
      </w:tr>
      <w:tr w:rsidR="00873DE2" w:rsidRPr="00252F6A" w14:paraId="6F1933C2" w14:textId="77777777" w:rsidTr="003B4892">
        <w:trPr>
          <w:trHeight w:val="502"/>
        </w:trPr>
        <w:tc>
          <w:tcPr>
            <w:tcW w:w="913" w:type="dxa"/>
            <w:shd w:val="clear" w:color="auto" w:fill="auto"/>
            <w:vAlign w:val="center"/>
          </w:tcPr>
          <w:p w14:paraId="5F05A71F" w14:textId="77777777" w:rsidR="00873DE2" w:rsidRPr="00252F6A" w:rsidRDefault="00873DE2" w:rsidP="003B4892">
            <w:pPr>
              <w:pStyle w:val="NoSpacing"/>
              <w:ind w:left="142"/>
              <w:rPr>
                <w:rFonts w:asciiTheme="minorHAnsi" w:hAnsiTheme="minorHAnsi" w:cstheme="minorHAnsi"/>
              </w:rPr>
            </w:pPr>
            <w:r w:rsidRPr="00252F6A">
              <w:rPr>
                <w:rFonts w:asciiTheme="minorHAnsi" w:hAnsiTheme="minorHAnsi" w:cstheme="minorHAnsi"/>
                <w:position w:val="-24"/>
                <w:sz w:val="24"/>
                <w:szCs w:val="24"/>
              </w:rPr>
              <w:t xml:space="preserve"> 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76E9412D" w14:textId="77777777" w:rsidR="00873DE2" w:rsidRPr="00252F6A" w:rsidRDefault="00873DE2" w:rsidP="003B489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D765148" w14:textId="77777777" w:rsidR="00873DE2" w:rsidRPr="00252F6A" w:rsidRDefault="00873DE2" w:rsidP="003B4892">
            <w:pPr>
              <w:pStyle w:val="NoSpacing"/>
              <w:rPr>
                <w:rFonts w:asciiTheme="minorHAnsi" w:hAnsiTheme="minorHAnsi" w:cstheme="minorHAnsi"/>
              </w:rPr>
            </w:pPr>
            <w:r w:rsidRPr="00691B96">
              <w:rPr>
                <w:rFonts w:asciiTheme="minorHAnsi" w:hAnsiTheme="minorHAnsi" w:cstheme="minorHAnsi"/>
                <w:color w:val="F74452"/>
              </w:rPr>
              <w:t xml:space="preserve"> </w:t>
            </w:r>
            <w:r w:rsidRPr="00691B96">
              <w:rPr>
                <w:rFonts w:asciiTheme="minorHAnsi" w:hAnsiTheme="minorHAnsi" w:cstheme="minorHAnsi"/>
                <w:b/>
                <w:bCs/>
                <w:color w:val="F74452"/>
              </w:rPr>
              <w:t>W:</w:t>
            </w:r>
            <w:r w:rsidRPr="00691B96">
              <w:rPr>
                <w:rFonts w:asciiTheme="minorHAnsi" w:hAnsiTheme="minorHAnsi" w:cstheme="minorHAnsi"/>
                <w:color w:val="F74452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Visit</w:t>
            </w:r>
            <w:r w:rsidRPr="00315504">
              <w:rPr>
                <w:rFonts w:asciiTheme="minorHAnsi" w:hAnsiTheme="minorHAnsi" w:cstheme="minorHAnsi"/>
                <w:color w:val="173550"/>
                <w:spacing w:val="-11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our</w:t>
            </w:r>
            <w:r w:rsidRPr="00315504">
              <w:rPr>
                <w:rFonts w:asciiTheme="minorHAnsi" w:hAnsiTheme="minorHAnsi" w:cstheme="minorHAnsi"/>
                <w:color w:val="173550"/>
                <w:spacing w:val="-11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w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</w:rPr>
              <w:t>b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</w:rPr>
              <w:t>s</w:t>
            </w:r>
            <w:r w:rsidRPr="00315504">
              <w:rPr>
                <w:rFonts w:asciiTheme="minorHAnsi" w:hAnsiTheme="minorHAnsi" w:cstheme="minorHAnsi"/>
                <w:color w:val="173550"/>
              </w:rPr>
              <w:t>ite</w:t>
            </w:r>
            <w:r w:rsidRPr="00315504">
              <w:rPr>
                <w:rFonts w:asciiTheme="minorHAnsi" w:hAnsiTheme="minorHAnsi" w:cstheme="minorHAnsi"/>
                <w:color w:val="173550"/>
                <w:spacing w:val="-11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>at</w:t>
            </w:r>
            <w:r w:rsidRPr="00315504">
              <w:rPr>
                <w:rFonts w:asciiTheme="minorHAnsi" w:hAnsiTheme="minorHAnsi" w:cstheme="minorHAnsi"/>
                <w:color w:val="173550"/>
                <w:spacing w:val="-8"/>
              </w:rPr>
              <w:t xml:space="preserve"> </w:t>
            </w:r>
            <w:hyperlink r:id="rId66" w:history="1">
              <w:r w:rsidRPr="00D0417D">
                <w:rPr>
                  <w:rFonts w:asciiTheme="minorHAnsi" w:hAnsiTheme="minorHAnsi" w:cstheme="minorHAnsi"/>
                  <w:color w:val="2F5496" w:themeColor="accent5" w:themeShade="BF"/>
                  <w:u w:val="single"/>
                </w:rPr>
                <w:t>ww</w:t>
              </w:r>
              <w:r w:rsidRPr="00D0417D">
                <w:rPr>
                  <w:rFonts w:asciiTheme="minorHAnsi" w:hAnsiTheme="minorHAnsi" w:cstheme="minorHAnsi"/>
                  <w:color w:val="2F5496" w:themeColor="accent5" w:themeShade="BF"/>
                  <w:spacing w:val="-1"/>
                  <w:u w:val="single"/>
                </w:rPr>
                <w:t>w</w:t>
              </w:r>
              <w:r w:rsidRPr="00D0417D">
                <w:rPr>
                  <w:rFonts w:asciiTheme="minorHAnsi" w:hAnsiTheme="minorHAnsi" w:cstheme="minorHAnsi"/>
                  <w:color w:val="2F5496" w:themeColor="accent5" w:themeShade="BF"/>
                  <w:u w:val="single"/>
                </w:rPr>
                <w:t>.ephframeworks.o</w:t>
              </w:r>
              <w:r w:rsidRPr="00D0417D">
                <w:rPr>
                  <w:rFonts w:asciiTheme="minorHAnsi" w:hAnsiTheme="minorHAnsi" w:cstheme="minorHAnsi"/>
                  <w:color w:val="2F5496" w:themeColor="accent5" w:themeShade="BF"/>
                  <w:spacing w:val="-2"/>
                  <w:u w:val="single"/>
                </w:rPr>
                <w:t>r</w:t>
              </w:r>
              <w:r w:rsidRPr="00D0417D">
                <w:rPr>
                  <w:rFonts w:asciiTheme="minorHAnsi" w:hAnsiTheme="minorHAnsi" w:cstheme="minorHAnsi"/>
                  <w:color w:val="2F5496" w:themeColor="accent5" w:themeShade="BF"/>
                  <w:u w:val="single"/>
                </w:rPr>
                <w:t>g</w:t>
              </w:r>
            </w:hyperlink>
            <w:r w:rsidRPr="00D0417D">
              <w:rPr>
                <w:rFonts w:asciiTheme="minorHAnsi" w:hAnsiTheme="minorHAnsi" w:cstheme="minorHAnsi"/>
                <w:color w:val="2F5496" w:themeColor="accent5" w:themeShade="BF"/>
                <w:u w:val="single"/>
              </w:rPr>
              <w:t xml:space="preserve"> </w:t>
            </w:r>
          </w:p>
        </w:tc>
      </w:tr>
      <w:tr w:rsidR="00873DE2" w:rsidRPr="00252F6A" w14:paraId="2FA46151" w14:textId="77777777" w:rsidTr="003B4892">
        <w:trPr>
          <w:trHeight w:val="558"/>
        </w:trPr>
        <w:tc>
          <w:tcPr>
            <w:tcW w:w="913" w:type="dxa"/>
            <w:shd w:val="clear" w:color="auto" w:fill="auto"/>
            <w:vAlign w:val="center"/>
          </w:tcPr>
          <w:p w14:paraId="34E39C61" w14:textId="77777777" w:rsidR="00873DE2" w:rsidRPr="00252F6A" w:rsidRDefault="00873DE2" w:rsidP="003B4892">
            <w:pPr>
              <w:pStyle w:val="NoSpacing"/>
              <w:ind w:left="142"/>
              <w:rPr>
                <w:rFonts w:asciiTheme="minorHAnsi" w:hAnsiTheme="minorHAnsi" w:cstheme="minorHAnsi"/>
                <w:position w:val="-24"/>
                <w:sz w:val="24"/>
                <w:szCs w:val="24"/>
              </w:rPr>
            </w:pPr>
          </w:p>
          <w:p w14:paraId="1AF2F54E" w14:textId="77777777" w:rsidR="00873DE2" w:rsidRPr="00252F6A" w:rsidRDefault="00873DE2" w:rsidP="003B4892">
            <w:pPr>
              <w:pStyle w:val="NoSpacing"/>
              <w:ind w:left="142"/>
              <w:rPr>
                <w:rFonts w:asciiTheme="minorHAnsi" w:hAnsiTheme="minorHAnsi" w:cstheme="minorHAnsi"/>
                <w:position w:val="-24"/>
                <w:sz w:val="24"/>
                <w:szCs w:val="24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5B9706C" w14:textId="77777777" w:rsidR="00873DE2" w:rsidRPr="00252F6A" w:rsidRDefault="00873DE2" w:rsidP="003B4892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61ADD30" w14:textId="77777777" w:rsidR="00873DE2" w:rsidRPr="00252F6A" w:rsidRDefault="00873DE2" w:rsidP="003B489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691B96">
              <w:rPr>
                <w:rFonts w:asciiTheme="minorHAnsi" w:hAnsiTheme="minorHAnsi" w:cstheme="minorHAnsi"/>
                <w:b/>
                <w:bCs/>
                <w:color w:val="F74452"/>
              </w:rPr>
              <w:t>S:</w:t>
            </w:r>
            <w:r w:rsidRPr="00691B96">
              <w:rPr>
                <w:rFonts w:asciiTheme="minorHAnsi" w:hAnsiTheme="minorHAnsi" w:cstheme="minorHAnsi"/>
                <w:color w:val="F74452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</w:rPr>
              <w:t xml:space="preserve">Follow us on LinkedIn </w:t>
            </w:r>
            <w:hyperlink r:id="rId67" w:history="1">
              <w:r w:rsidRPr="00D0417D">
                <w:rPr>
                  <w:rStyle w:val="Hyperlink"/>
                  <w:rFonts w:asciiTheme="minorHAnsi" w:hAnsiTheme="minorHAnsi" w:cstheme="minorHAnsi"/>
                  <w:color w:val="2F5496" w:themeColor="accent5" w:themeShade="BF"/>
                </w:rPr>
                <w:t>@EPH Frameworks</w:t>
              </w:r>
            </w:hyperlink>
            <w:r w:rsidRPr="00D0417D">
              <w:rPr>
                <w:rFonts w:asciiTheme="minorHAnsi" w:hAnsiTheme="minorHAnsi" w:cstheme="minorHAnsi"/>
                <w:color w:val="2F5496" w:themeColor="accent5" w:themeShade="BF"/>
              </w:rPr>
              <w:t xml:space="preserve"> </w:t>
            </w:r>
          </w:p>
        </w:tc>
      </w:tr>
    </w:tbl>
    <w:p w14:paraId="503622F6" w14:textId="77777777" w:rsidR="00873DE2" w:rsidRDefault="00873DE2" w:rsidP="00873DE2">
      <w:pPr>
        <w:pStyle w:val="NoSpacing"/>
        <w:ind w:right="237"/>
        <w:jc w:val="both"/>
        <w:rPr>
          <w:rFonts w:asciiTheme="minorHAnsi" w:hAnsiTheme="minorHAnsi" w:cstheme="minorHAnsi"/>
          <w:color w:val="173550"/>
        </w:rPr>
      </w:pPr>
    </w:p>
    <w:p w14:paraId="47E81C98" w14:textId="77777777" w:rsidR="00873DE2" w:rsidRPr="00315504" w:rsidRDefault="00873DE2" w:rsidP="00873DE2">
      <w:pPr>
        <w:pStyle w:val="NoSpacing"/>
        <w:ind w:right="237"/>
        <w:jc w:val="both"/>
        <w:rPr>
          <w:rFonts w:asciiTheme="minorHAnsi" w:hAnsiTheme="minorHAnsi" w:cstheme="minorHAnsi"/>
          <w:color w:val="173550"/>
        </w:rPr>
      </w:pPr>
      <w:r w:rsidRPr="00315504">
        <w:rPr>
          <w:rFonts w:asciiTheme="minorHAnsi" w:hAnsiTheme="minorHAnsi" w:cstheme="minorHAnsi"/>
          <w:color w:val="173550"/>
        </w:rPr>
        <w:t>Public Sector Bodies having any difficulties with contracts placed under this Agreement which cannot be solved simply, should contact us for assistance.</w:t>
      </w:r>
    </w:p>
    <w:p w14:paraId="2E9DDC45" w14:textId="77777777" w:rsidR="00873DE2" w:rsidRPr="00252F6A" w:rsidRDefault="00873DE2" w:rsidP="00873DE2">
      <w:pPr>
        <w:spacing w:after="0" w:line="240" w:lineRule="auto"/>
        <w:rPr>
          <w:rFonts w:asciiTheme="minorHAnsi" w:hAnsiTheme="minorHAnsi" w:cstheme="minorHAnsi"/>
          <w:color w:val="006FC0"/>
        </w:rPr>
      </w:pPr>
      <w:r w:rsidRPr="00252F6A">
        <w:rPr>
          <w:rFonts w:asciiTheme="minorHAnsi" w:hAnsiTheme="minorHAnsi" w:cstheme="minorHAnsi"/>
          <w:color w:val="006FC0"/>
        </w:rPr>
        <w:br w:type="page"/>
      </w:r>
    </w:p>
    <w:p w14:paraId="2B259875" w14:textId="77777777" w:rsidR="00873DE2" w:rsidRDefault="00873DE2" w:rsidP="00873DE2">
      <w:pPr>
        <w:pStyle w:val="BodyText"/>
        <w:kinsoku w:val="0"/>
        <w:overflowPunct w:val="0"/>
        <w:ind w:left="360"/>
        <w:rPr>
          <w:rFonts w:asciiTheme="minorHAnsi" w:eastAsia="Calibri" w:hAnsiTheme="minorHAnsi" w:cstheme="minorHAnsi"/>
          <w:b/>
          <w:color w:val="F74452"/>
          <w:sz w:val="32"/>
          <w:szCs w:val="32"/>
          <w:lang w:eastAsia="en-US"/>
        </w:rPr>
      </w:pPr>
      <w:bookmarkStart w:id="4" w:name="_Hlk155788950"/>
      <w:r w:rsidRPr="00691B96">
        <w:rPr>
          <w:rFonts w:asciiTheme="minorHAnsi" w:eastAsia="Calibri" w:hAnsiTheme="minorHAnsi" w:cstheme="minorHAnsi"/>
          <w:b/>
          <w:color w:val="F74452"/>
          <w:sz w:val="32"/>
          <w:szCs w:val="32"/>
          <w:lang w:eastAsia="en-US"/>
        </w:rPr>
        <w:t>Appendix A – EPP Framework Access Form</w:t>
      </w:r>
    </w:p>
    <w:p w14:paraId="5C568E0E" w14:textId="77777777" w:rsidR="00873DE2" w:rsidRPr="00691B96" w:rsidRDefault="00873DE2" w:rsidP="00873DE2">
      <w:pPr>
        <w:pStyle w:val="BodyText"/>
        <w:kinsoku w:val="0"/>
        <w:overflowPunct w:val="0"/>
        <w:ind w:left="360"/>
        <w:rPr>
          <w:rFonts w:asciiTheme="minorHAnsi" w:eastAsia="Calibri" w:hAnsiTheme="minorHAnsi" w:cstheme="minorHAnsi"/>
          <w:b/>
          <w:color w:val="F74452"/>
          <w:sz w:val="32"/>
          <w:szCs w:val="32"/>
          <w:lang w:eastAsia="en-US"/>
        </w:rPr>
      </w:pPr>
    </w:p>
    <w:p w14:paraId="7F9488D9" w14:textId="3BD8A43D" w:rsidR="00873DE2" w:rsidRPr="008A3D36" w:rsidRDefault="00873DE2" w:rsidP="00873DE2">
      <w:pPr>
        <w:pStyle w:val="NoSpacing"/>
        <w:ind w:left="426" w:right="260"/>
        <w:rPr>
          <w:rFonts w:asciiTheme="minorHAnsi" w:hAnsiTheme="minorHAnsi" w:cstheme="minorHAnsi"/>
          <w:color w:val="173550"/>
        </w:rPr>
      </w:pPr>
      <w:bookmarkStart w:id="5" w:name="_Hlk155790577"/>
      <w:r w:rsidRPr="008A3D36">
        <w:rPr>
          <w:rFonts w:asciiTheme="minorHAnsi" w:hAnsiTheme="minorHAnsi" w:cstheme="minorHAnsi"/>
          <w:color w:val="173550"/>
        </w:rPr>
        <w:t xml:space="preserve">Public Sector Bodies wishing to utilise this framework </w:t>
      </w:r>
      <w:r w:rsidRPr="008A3D36">
        <w:rPr>
          <w:rStyle w:val="cf01"/>
          <w:rFonts w:asciiTheme="minorHAnsi" w:hAnsiTheme="minorHAnsi" w:cstheme="minorHAnsi"/>
          <w:color w:val="173550"/>
          <w:sz w:val="22"/>
          <w:szCs w:val="22"/>
        </w:rPr>
        <w:t>must advise EPP before undertaking a Direct Award o</w:t>
      </w:r>
      <w:r w:rsidR="001B523F">
        <w:rPr>
          <w:rStyle w:val="cf01"/>
          <w:rFonts w:asciiTheme="minorHAnsi" w:hAnsiTheme="minorHAnsi" w:cstheme="minorHAnsi"/>
          <w:color w:val="173550"/>
          <w:sz w:val="22"/>
          <w:szCs w:val="22"/>
        </w:rPr>
        <w:t>r</w:t>
      </w:r>
      <w:r w:rsidRPr="008A3D36">
        <w:rPr>
          <w:rStyle w:val="cf01"/>
          <w:rFonts w:asciiTheme="minorHAnsi" w:hAnsiTheme="minorHAnsi" w:cstheme="minorHAnsi"/>
          <w:color w:val="173550"/>
          <w:sz w:val="22"/>
          <w:szCs w:val="22"/>
        </w:rPr>
        <w:t xml:space="preserve"> Mini Competition by completing and returning </w:t>
      </w:r>
      <w:r w:rsidRPr="008A3D36">
        <w:rPr>
          <w:rFonts w:asciiTheme="minorHAnsi" w:hAnsiTheme="minorHAnsi" w:cstheme="minorHAnsi"/>
          <w:color w:val="173550"/>
        </w:rPr>
        <w:t xml:space="preserve">this form EPP via </w:t>
      </w:r>
      <w:hyperlink r:id="rId68" w:history="1">
        <w:r w:rsidRPr="008A3D36">
          <w:rPr>
            <w:rStyle w:val="Hyperlink"/>
            <w:rFonts w:asciiTheme="minorHAnsi" w:hAnsiTheme="minorHAnsi" w:cstheme="minorHAnsi"/>
          </w:rPr>
          <w:t>ephframeworks@braintree.gov.uk</w:t>
        </w:r>
      </w:hyperlink>
      <w:r w:rsidRPr="008A3D36">
        <w:rPr>
          <w:rFonts w:asciiTheme="minorHAnsi" w:hAnsiTheme="minorHAnsi" w:cstheme="minorHAnsi"/>
        </w:rPr>
        <w:t xml:space="preserve">. </w:t>
      </w:r>
      <w:r w:rsidRPr="008A3D36">
        <w:rPr>
          <w:rFonts w:asciiTheme="minorHAnsi" w:hAnsiTheme="minorHAnsi" w:cstheme="minorHAnsi"/>
          <w:color w:val="173550"/>
        </w:rPr>
        <w:t xml:space="preserve">Alternatively, please complete this form via </w:t>
      </w:r>
      <w:hyperlink r:id="rId69" w:history="1">
        <w:r w:rsidRPr="008A3D36">
          <w:rPr>
            <w:rStyle w:val="Hyperlink"/>
            <w:rFonts w:asciiTheme="minorHAnsi" w:hAnsiTheme="minorHAnsi" w:cstheme="minorHAnsi"/>
          </w:rPr>
          <w:t>this link</w:t>
        </w:r>
      </w:hyperlink>
      <w:r w:rsidRPr="008A3D36">
        <w:rPr>
          <w:rFonts w:asciiTheme="minorHAnsi" w:hAnsiTheme="minorHAnsi" w:cstheme="minorHAnsi"/>
          <w:color w:val="173550"/>
        </w:rPr>
        <w:t xml:space="preserve">. </w:t>
      </w:r>
    </w:p>
    <w:bookmarkEnd w:id="5"/>
    <w:p w14:paraId="0052DDE7" w14:textId="77777777" w:rsidR="00873DE2" w:rsidRPr="00252F6A" w:rsidRDefault="00873DE2" w:rsidP="00873DE2">
      <w:pPr>
        <w:pStyle w:val="NoSpacing"/>
        <w:ind w:right="260"/>
        <w:rPr>
          <w:rFonts w:asciiTheme="minorHAnsi" w:hAnsiTheme="minorHAnsi" w:cstheme="minorHAnsi"/>
        </w:rPr>
      </w:pPr>
    </w:p>
    <w:tbl>
      <w:tblPr>
        <w:tblW w:w="8909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2"/>
        <w:gridCol w:w="5387"/>
      </w:tblGrid>
      <w:tr w:rsidR="00873DE2" w:rsidRPr="00252F6A" w14:paraId="3F751415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6179E25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Framework name and reference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1A9FE6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252F6A" w14:paraId="0113C80E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902EF1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Lot/Sub-lot number to be used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6587B3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252F6A" w14:paraId="47E470EE" w14:textId="77777777" w:rsidTr="003B4892">
        <w:trPr>
          <w:trHeight w:hRule="exact" w:val="844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EE7575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 xml:space="preserve">Please indicate if you are planning to Direct Award or carry out a </w:t>
            </w:r>
            <w:proofErr w:type="gramStart"/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Mini-competition</w:t>
            </w:r>
            <w:proofErr w:type="gramEnd"/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1D086F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Direct Award    Mini-Competition</w:t>
            </w:r>
          </w:p>
          <w:p w14:paraId="6DD96429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-138732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        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-6391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</w:p>
        </w:tc>
      </w:tr>
      <w:tr w:rsidR="00873DE2" w:rsidRPr="00252F6A" w14:paraId="2CE8CEC5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1CD3401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Estimated C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ntr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0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art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Da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50C029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252F6A" w14:paraId="527AE0BD" w14:textId="77777777" w:rsidTr="003B4892">
        <w:trPr>
          <w:trHeight w:hRule="exact" w:val="572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51284A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>Estimated Contract Duration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839F17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252F6A" w14:paraId="420B8C0B" w14:textId="77777777" w:rsidTr="003B4892">
        <w:trPr>
          <w:trHeight w:hRule="exact" w:val="572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D0802A" w14:textId="09926D7A" w:rsidR="00873DE2" w:rsidRPr="00315504" w:rsidRDefault="00873DE2" w:rsidP="00873DE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>Do you require a copy of the Pricing Matrices?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7E9326" w14:textId="77777777" w:rsidR="00873DE2" w:rsidRPr="00315504" w:rsidRDefault="00873DE2" w:rsidP="00873DE2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Yes                        No</w:t>
            </w:r>
          </w:p>
          <w:p w14:paraId="40D18C98" w14:textId="7FDFEA9F" w:rsidR="00873DE2" w:rsidRPr="00315504" w:rsidRDefault="00873DE2" w:rsidP="00873DE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11880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        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95368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</w:p>
        </w:tc>
      </w:tr>
      <w:tr w:rsidR="00873DE2" w:rsidRPr="00252F6A" w14:paraId="1B9F3BBE" w14:textId="77777777" w:rsidTr="00873DE2">
        <w:trPr>
          <w:trHeight w:hRule="exact" w:val="986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0C9304" w14:textId="77777777" w:rsidR="00873DE2" w:rsidRPr="00315504" w:rsidRDefault="00873DE2" w:rsidP="00873DE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 xml:space="preserve">Do you require a copy of the generic Framework </w:t>
            </w:r>
            <w:r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>Terms and Conditions and order form?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70F0EC" w14:textId="77777777" w:rsidR="00873DE2" w:rsidRPr="00315504" w:rsidRDefault="00873DE2" w:rsidP="00873DE2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 xml:space="preserve">        Yes                        No</w:t>
            </w:r>
          </w:p>
          <w:p w14:paraId="77D759DC" w14:textId="77777777" w:rsidR="00873DE2" w:rsidRPr="00315504" w:rsidRDefault="00873DE2" w:rsidP="00873DE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18394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        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-68489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</w:p>
        </w:tc>
      </w:tr>
      <w:tr w:rsidR="00873DE2" w:rsidRPr="00252F6A" w14:paraId="622E10B4" w14:textId="77777777" w:rsidTr="00873DE2">
        <w:trPr>
          <w:trHeight w:hRule="exact" w:val="3515"/>
        </w:trPr>
        <w:tc>
          <w:tcPr>
            <w:tcW w:w="89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C3B460" w14:textId="77777777" w:rsidR="00873DE2" w:rsidRPr="00315504" w:rsidRDefault="00873DE2" w:rsidP="00873DE2">
            <w:pPr>
              <w:pStyle w:val="NoSpacing"/>
              <w:ind w:left="141" w:right="141"/>
              <w:jc w:val="both"/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Declaration:</w:t>
            </w:r>
          </w:p>
          <w:p w14:paraId="5CEBA43C" w14:textId="77777777" w:rsidR="00873DE2" w:rsidRPr="00315504" w:rsidRDefault="00873DE2" w:rsidP="00873DE2">
            <w:pPr>
              <w:pStyle w:val="NormalWeb"/>
              <w:spacing w:before="0" w:beforeAutospacing="0" w:after="0" w:afterAutospacing="0"/>
              <w:ind w:left="399"/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</w:pPr>
            <w:r w:rsidRPr="00315504"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  <w:t xml:space="preserve">By submitting this form, I confirm that our organisation wishes to access the below indicated framework agreement, and that in doing so, it will act in accordance with the relevant User Guide and will follow </w:t>
            </w:r>
            <w:r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  <w:t>the current procurement regulations</w:t>
            </w:r>
            <w:r w:rsidRPr="00315504"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  <w:t xml:space="preserve"> where applicable.</w:t>
            </w:r>
          </w:p>
          <w:p w14:paraId="3CF5C02D" w14:textId="77777777" w:rsidR="00873DE2" w:rsidRDefault="00873DE2" w:rsidP="00873DE2">
            <w:pPr>
              <w:pStyle w:val="NormalWeb"/>
              <w:spacing w:before="0" w:beforeAutospacing="0" w:after="0" w:afterAutospacing="0"/>
              <w:ind w:left="426"/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</w:pPr>
          </w:p>
          <w:p w14:paraId="5A782B03" w14:textId="4F16E902" w:rsidR="00873DE2" w:rsidRDefault="00873DE2" w:rsidP="00873DE2">
            <w:pPr>
              <w:pStyle w:val="NormalWeb"/>
              <w:spacing w:before="0" w:beforeAutospacing="0" w:after="0" w:afterAutospacing="0"/>
              <w:ind w:left="426"/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</w:pPr>
            <w:r w:rsidRPr="00315504"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  <w:t xml:space="preserve">I acknowledge that suppliers’ pricing under the framework agreement is commercially sensitive information and </w:t>
            </w:r>
            <w:proofErr w:type="gramStart"/>
            <w:r w:rsidRPr="00315504"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  <w:t>agree,</w:t>
            </w:r>
            <w:proofErr w:type="gramEnd"/>
            <w:r w:rsidRPr="00315504"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  <w:t xml:space="preserve"> on behalf of our organisation, to keep the pricing information supplied to us in strict confidence. This is not to be disclosed to any other party. I shall not make any use of any information provided other than for accessing the framework. Any information provided will only be shared with stakeholders reasonably required to receive it.</w:t>
            </w:r>
          </w:p>
          <w:p w14:paraId="713B49FA" w14:textId="0FEB8C75" w:rsidR="00873DE2" w:rsidRPr="00315504" w:rsidRDefault="00873DE2" w:rsidP="00873DE2">
            <w:pPr>
              <w:pStyle w:val="NormalWeb"/>
              <w:spacing w:before="0" w:beforeAutospacing="0" w:after="0" w:afterAutospacing="0"/>
              <w:ind w:left="426"/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</w:pPr>
            <w:r w:rsidRPr="00315504">
              <w:rPr>
                <w:rFonts w:asciiTheme="minorHAnsi" w:eastAsia="Calibri" w:hAnsiTheme="minorHAnsi" w:cstheme="minorHAnsi"/>
                <w:color w:val="173550"/>
                <w:sz w:val="22"/>
                <w:szCs w:val="22"/>
                <w:lang w:eastAsia="en-US"/>
              </w:rPr>
              <w:t xml:space="preserve"> </w:t>
            </w:r>
          </w:p>
          <w:p w14:paraId="7AF3486A" w14:textId="77777777" w:rsidR="00873DE2" w:rsidRPr="00315504" w:rsidRDefault="00873DE2" w:rsidP="00873DE2">
            <w:pPr>
              <w:pStyle w:val="NoSpacing"/>
              <w:ind w:left="399" w:right="141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color w:val="173550"/>
                <w:spacing w:val="37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kn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wled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g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38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h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3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any</w:t>
            </w:r>
            <w:r w:rsidRPr="00315504">
              <w:rPr>
                <w:rFonts w:asciiTheme="minorHAnsi" w:hAnsiTheme="minorHAnsi" w:cstheme="minorHAnsi"/>
                <w:color w:val="173550"/>
                <w:spacing w:val="3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pur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ha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color w:val="173550"/>
                <w:spacing w:val="41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ade</w:t>
            </w:r>
            <w:r w:rsidRPr="00315504">
              <w:rPr>
                <w:rFonts w:asciiTheme="minorHAnsi" w:hAnsiTheme="minorHAnsi" w:cstheme="minorHAnsi"/>
                <w:color w:val="173550"/>
                <w:spacing w:val="3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un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d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r</w:t>
            </w:r>
            <w:r w:rsidRPr="00315504">
              <w:rPr>
                <w:rFonts w:asciiTheme="minorHAnsi" w:hAnsiTheme="minorHAnsi" w:cstheme="minorHAnsi"/>
                <w:color w:val="173550"/>
                <w:spacing w:val="40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h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is</w:t>
            </w:r>
            <w:r w:rsidRPr="00315504">
              <w:rPr>
                <w:rFonts w:asciiTheme="minorHAnsi" w:hAnsiTheme="minorHAnsi" w:cstheme="minorHAnsi"/>
                <w:color w:val="173550"/>
                <w:spacing w:val="38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fram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w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rk</w:t>
            </w:r>
            <w:r w:rsidRPr="00315504">
              <w:rPr>
                <w:rFonts w:asciiTheme="minorHAnsi" w:hAnsiTheme="minorHAnsi" w:cstheme="minorHAnsi"/>
                <w:color w:val="173550"/>
                <w:spacing w:val="40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ag</w:t>
            </w:r>
            <w:r w:rsidRPr="00315504">
              <w:rPr>
                <w:rFonts w:asciiTheme="minorHAnsi" w:hAnsiTheme="minorHAnsi" w:cstheme="minorHAnsi"/>
                <w:color w:val="173550"/>
                <w:spacing w:val="3"/>
                <w:lang w:eastAsia="en-GB"/>
              </w:rPr>
              <w:t>r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nt</w:t>
            </w:r>
            <w:r w:rsidRPr="00315504">
              <w:rPr>
                <w:rFonts w:asciiTheme="minorHAnsi" w:hAnsiTheme="minorHAnsi" w:cstheme="minorHAnsi"/>
                <w:color w:val="173550"/>
                <w:spacing w:val="41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will</w:t>
            </w:r>
            <w:r w:rsidRPr="00315504">
              <w:rPr>
                <w:rFonts w:asciiTheme="minorHAnsi" w:hAnsiTheme="minorHAnsi" w:cstheme="minorHAnsi"/>
                <w:color w:val="173550"/>
                <w:w w:val="9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f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rm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a 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ntra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-3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dir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l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y</w:t>
            </w:r>
            <w:r w:rsidRPr="00315504">
              <w:rPr>
                <w:rFonts w:asciiTheme="minorHAnsi" w:hAnsiTheme="minorHAnsi" w:cstheme="minorHAnsi"/>
                <w:color w:val="173550"/>
                <w:spacing w:val="-3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b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we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n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u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he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pu</w:t>
            </w:r>
            <w:r w:rsidRPr="00315504">
              <w:rPr>
                <w:rFonts w:asciiTheme="minorHAnsi" w:hAnsiTheme="minorHAnsi" w:cstheme="minorHAnsi"/>
                <w:color w:val="173550"/>
                <w:spacing w:val="3"/>
                <w:lang w:eastAsia="en-GB"/>
              </w:rPr>
              <w:t>r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h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se</w:t>
            </w:r>
            <w:r w:rsidRPr="00315504">
              <w:rPr>
                <w:rFonts w:asciiTheme="minorHAnsi" w:hAnsiTheme="minorHAnsi" w:cstheme="minorHAnsi"/>
                <w:color w:val="173550"/>
                <w:spacing w:val="2"/>
                <w:lang w:eastAsia="en-GB"/>
              </w:rPr>
              <w:t>r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,</w:t>
            </w:r>
            <w:r w:rsidRPr="00315504">
              <w:rPr>
                <w:rFonts w:asciiTheme="minorHAnsi" w:hAnsiTheme="minorHAnsi" w:cstheme="minorHAnsi"/>
                <w:color w:val="173550"/>
                <w:spacing w:val="-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and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h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individual fra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work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ntra</w:t>
            </w:r>
            <w:r w:rsidRPr="00315504">
              <w:rPr>
                <w:rFonts w:asciiTheme="minorHAnsi" w:hAnsiTheme="minorHAnsi" w:cstheme="minorHAnsi"/>
                <w:color w:val="173550"/>
                <w:spacing w:val="-1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>r.</w:t>
            </w:r>
          </w:p>
        </w:tc>
      </w:tr>
      <w:tr w:rsidR="00873DE2" w:rsidRPr="00AE2D9D" w14:paraId="0B931B45" w14:textId="77777777" w:rsidTr="003B4892">
        <w:trPr>
          <w:trHeight w:hRule="exact" w:val="598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43AF85" w14:textId="77777777" w:rsidR="00873DE2" w:rsidRPr="00315504" w:rsidRDefault="00873DE2" w:rsidP="00873DE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of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6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Y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Organ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B14AE5" w14:textId="77777777" w:rsidR="00873DE2" w:rsidRPr="00315504" w:rsidRDefault="00873DE2" w:rsidP="00873DE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AE2D9D" w14:paraId="70BCAD2C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89E515" w14:textId="77777777" w:rsidR="00873DE2" w:rsidRPr="00315504" w:rsidRDefault="00873DE2" w:rsidP="00873DE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Your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262741" w14:textId="77777777" w:rsidR="00873DE2" w:rsidRPr="00315504" w:rsidRDefault="00873DE2" w:rsidP="00873DE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AE2D9D" w14:paraId="0EC06E06" w14:textId="77777777" w:rsidTr="003B4892">
        <w:trPr>
          <w:trHeight w:hRule="exact" w:val="544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4C528B" w14:textId="77777777" w:rsidR="00873DE2" w:rsidRPr="00315504" w:rsidRDefault="00873DE2" w:rsidP="00873DE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Your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-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ail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076527" w14:textId="77777777" w:rsidR="00873DE2" w:rsidRPr="00315504" w:rsidRDefault="00873DE2" w:rsidP="00873DE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AE2D9D" w14:paraId="04C0C873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49A264" w14:textId="77777777" w:rsidR="00873DE2" w:rsidRPr="00315504" w:rsidRDefault="00873DE2" w:rsidP="00873DE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Signature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E7915F" w14:textId="77777777" w:rsidR="00873DE2" w:rsidRPr="00315504" w:rsidRDefault="00873DE2" w:rsidP="00873DE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</w:tbl>
    <w:p w14:paraId="72D69C92" w14:textId="77777777" w:rsidR="00873DE2" w:rsidRPr="00AE2D9D" w:rsidRDefault="00873DE2" w:rsidP="00873DE2">
      <w:pPr>
        <w:pStyle w:val="NoSpacing"/>
        <w:ind w:left="142" w:right="237"/>
        <w:jc w:val="both"/>
        <w:rPr>
          <w:rFonts w:asciiTheme="minorHAnsi" w:hAnsiTheme="minorHAnsi" w:cstheme="minorHAnsi"/>
          <w:color w:val="27467D"/>
        </w:rPr>
      </w:pPr>
    </w:p>
    <w:p w14:paraId="2E41811B" w14:textId="77777777" w:rsidR="00873DE2" w:rsidRPr="00315504" w:rsidRDefault="00224A4A" w:rsidP="00873DE2">
      <w:pPr>
        <w:pStyle w:val="NoSpacing"/>
        <w:ind w:left="142" w:right="237"/>
        <w:jc w:val="both"/>
        <w:rPr>
          <w:rFonts w:asciiTheme="minorHAnsi" w:hAnsiTheme="minorHAnsi" w:cstheme="minorHAnsi"/>
          <w:color w:val="173550"/>
        </w:rPr>
      </w:pPr>
      <w:sdt>
        <w:sdtPr>
          <w:rPr>
            <w:rFonts w:asciiTheme="minorHAnsi" w:hAnsiTheme="minorHAnsi" w:cstheme="minorHAnsi"/>
            <w:color w:val="173550"/>
          </w:rPr>
          <w:id w:val="-128411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DE2" w:rsidRPr="00315504">
            <w:rPr>
              <w:rFonts w:ascii="Segoe UI Symbol" w:eastAsia="MS Gothic" w:hAnsi="Segoe UI Symbol" w:cs="Segoe UI Symbol"/>
              <w:color w:val="173550"/>
            </w:rPr>
            <w:t>☐</w:t>
          </w:r>
        </w:sdtContent>
      </w:sdt>
      <w:r w:rsidR="00873DE2" w:rsidRPr="00315504">
        <w:rPr>
          <w:rFonts w:asciiTheme="minorHAnsi" w:hAnsiTheme="minorHAnsi" w:cstheme="minorHAnsi"/>
          <w:color w:val="173550"/>
        </w:rPr>
        <w:t xml:space="preserve"> Tick this box if you would not like to join our mailing list. You will only hear from us a few times a year, to advertise new Frameworks that have been let, or any changes to existing Frameworks.</w:t>
      </w:r>
    </w:p>
    <w:p w14:paraId="2202AA39" w14:textId="77777777" w:rsidR="00873DE2" w:rsidRPr="00252F6A" w:rsidRDefault="00873DE2" w:rsidP="00873DE2">
      <w:pPr>
        <w:pStyle w:val="NoSpacing"/>
        <w:ind w:left="142" w:right="237"/>
        <w:jc w:val="both"/>
        <w:rPr>
          <w:rFonts w:asciiTheme="minorHAnsi" w:hAnsiTheme="minorHAnsi" w:cstheme="minorHAnsi"/>
        </w:rPr>
      </w:pPr>
    </w:p>
    <w:p w14:paraId="5B491623" w14:textId="77777777" w:rsidR="00873DE2" w:rsidRPr="00691B96" w:rsidRDefault="00873DE2" w:rsidP="00873DE2">
      <w:pPr>
        <w:pStyle w:val="BodyText"/>
        <w:kinsoku w:val="0"/>
        <w:overflowPunct w:val="0"/>
        <w:ind w:left="360"/>
        <w:rPr>
          <w:rFonts w:asciiTheme="minorHAnsi" w:eastAsia="Calibri" w:hAnsiTheme="minorHAnsi" w:cstheme="minorHAnsi"/>
          <w:b/>
          <w:color w:val="F74452"/>
          <w:sz w:val="32"/>
          <w:szCs w:val="32"/>
          <w:lang w:eastAsia="en-US"/>
        </w:rPr>
      </w:pPr>
      <w:r w:rsidRPr="00691B96">
        <w:rPr>
          <w:rFonts w:asciiTheme="minorHAnsi" w:eastAsia="Calibri" w:hAnsiTheme="minorHAnsi" w:cstheme="minorHAnsi"/>
          <w:b/>
          <w:color w:val="F74452"/>
          <w:sz w:val="32"/>
          <w:szCs w:val="32"/>
          <w:lang w:eastAsia="en-US"/>
        </w:rPr>
        <w:t>Appendix B – EPP Award Notification Form</w:t>
      </w:r>
    </w:p>
    <w:p w14:paraId="1DE316DB" w14:textId="77777777" w:rsidR="00873DE2" w:rsidRPr="00252F6A" w:rsidRDefault="00873DE2" w:rsidP="00873DE2">
      <w:pPr>
        <w:pStyle w:val="NoSpacing"/>
        <w:ind w:right="260"/>
        <w:rPr>
          <w:rFonts w:asciiTheme="minorHAnsi" w:hAnsiTheme="minorHAnsi" w:cstheme="minorHAnsi"/>
        </w:rPr>
      </w:pPr>
    </w:p>
    <w:p w14:paraId="2BF096BE" w14:textId="77777777" w:rsidR="00873DE2" w:rsidRPr="00315504" w:rsidRDefault="00873DE2" w:rsidP="00873DE2">
      <w:pPr>
        <w:pStyle w:val="NoSpacing"/>
        <w:ind w:left="426" w:right="260"/>
        <w:jc w:val="both"/>
        <w:rPr>
          <w:rFonts w:asciiTheme="minorHAnsi" w:hAnsiTheme="minorHAnsi" w:cstheme="minorHAnsi"/>
          <w:color w:val="173550"/>
        </w:rPr>
      </w:pPr>
      <w:r w:rsidRPr="00315504">
        <w:rPr>
          <w:rFonts w:asciiTheme="minorHAnsi" w:hAnsiTheme="minorHAnsi" w:cstheme="minorHAnsi"/>
          <w:color w:val="173550"/>
        </w:rPr>
        <w:t>Public Sector Bodies must complete the following details on contract award:</w:t>
      </w:r>
    </w:p>
    <w:p w14:paraId="47D3BFEE" w14:textId="77777777" w:rsidR="00873DE2" w:rsidRPr="00315504" w:rsidRDefault="00873DE2" w:rsidP="00873DE2">
      <w:pPr>
        <w:pStyle w:val="NoSpacing"/>
        <w:ind w:left="993" w:right="237"/>
        <w:jc w:val="both"/>
        <w:rPr>
          <w:rFonts w:asciiTheme="minorHAnsi" w:hAnsiTheme="minorHAnsi" w:cstheme="minorHAnsi"/>
          <w:color w:val="173550"/>
        </w:rPr>
      </w:pPr>
    </w:p>
    <w:tbl>
      <w:tblPr>
        <w:tblW w:w="8909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2"/>
        <w:gridCol w:w="5387"/>
      </w:tblGrid>
      <w:tr w:rsidR="00873DE2" w:rsidRPr="00315504" w14:paraId="51452A17" w14:textId="77777777" w:rsidTr="003B4892">
        <w:trPr>
          <w:trHeight w:hRule="exact" w:val="601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176DD30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Framework name and reference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10381A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315504" w14:paraId="3FB55AEC" w14:textId="77777777" w:rsidTr="003B4892">
        <w:trPr>
          <w:trHeight w:hRule="exact" w:val="601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6C9CBB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Awarded Suppl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r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C58CC0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315504" w14:paraId="30C30525" w14:textId="77777777" w:rsidTr="003B4892">
        <w:trPr>
          <w:trHeight w:hRule="exact" w:val="601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6DD9EA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Supplier Contact Name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4DB91B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315504" w14:paraId="431286A6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A92918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Value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6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f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6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Co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ntr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t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9A5097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315504" w14:paraId="18821621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C46752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Lot/Sub-lot number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BC8689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315504" w14:paraId="18F4022A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97BA17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 xml:space="preserve">Direct Award or </w:t>
            </w:r>
            <w:proofErr w:type="gramStart"/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Mini-competition</w:t>
            </w:r>
            <w:proofErr w:type="gramEnd"/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CAF6D9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Direct Award                         Mini-Competition</w:t>
            </w:r>
          </w:p>
          <w:p w14:paraId="396CAB4A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-18344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  <w:r w:rsidRPr="00315504">
              <w:rPr>
                <w:rFonts w:asciiTheme="minorHAnsi" w:hAnsiTheme="minorHAnsi" w:cstheme="minorHAnsi"/>
                <w:color w:val="173550"/>
                <w:lang w:eastAsia="en-GB"/>
              </w:rPr>
              <w:t xml:space="preserve">                                               </w:t>
            </w:r>
            <w:sdt>
              <w:sdtPr>
                <w:rPr>
                  <w:rFonts w:asciiTheme="minorHAnsi" w:hAnsiTheme="minorHAnsi" w:cstheme="minorHAnsi"/>
                  <w:color w:val="173550"/>
                  <w:lang w:eastAsia="en-GB"/>
                </w:rPr>
                <w:id w:val="-61629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5504">
                  <w:rPr>
                    <w:rFonts w:ascii="Segoe UI Symbol" w:eastAsia="MS Gothic" w:hAnsi="Segoe UI Symbol" w:cs="Segoe UI Symbol"/>
                    <w:color w:val="173550"/>
                    <w:lang w:eastAsia="en-GB"/>
                  </w:rPr>
                  <w:t>☐</w:t>
                </w:r>
              </w:sdtContent>
            </w:sdt>
          </w:p>
        </w:tc>
      </w:tr>
      <w:tr w:rsidR="00873DE2" w:rsidRPr="00315504" w14:paraId="4BC05D83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03B549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ntr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c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0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art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Da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4E9BEA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315504" w14:paraId="68266F3E" w14:textId="77777777" w:rsidTr="003B4892">
        <w:trPr>
          <w:trHeight w:hRule="exact" w:val="1102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D04E05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>Contract Completion Date or number of years awarded, or please state if this is an ad-hoc requirement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4DF115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315504" w14:paraId="5D518ADD" w14:textId="77777777" w:rsidTr="003B4892">
        <w:trPr>
          <w:trHeight w:hRule="exact" w:val="598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869BB4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9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of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6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Y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8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Organ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s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at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i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o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101DBC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315504" w14:paraId="427383BA" w14:textId="77777777" w:rsidTr="003B4892">
        <w:trPr>
          <w:trHeight w:hRule="exact" w:val="555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492AC3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Your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N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a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2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FA3296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315504" w14:paraId="66A6A9DC" w14:textId="77777777" w:rsidTr="003B4892">
        <w:trPr>
          <w:trHeight w:hRule="exact" w:val="544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914B3D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Your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4"/>
                <w:lang w:eastAsia="en-GB"/>
              </w:rPr>
              <w:t xml:space="preserve"> 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2"/>
                <w:lang w:eastAsia="en-GB"/>
              </w:rPr>
              <w:t>E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-1"/>
                <w:lang w:eastAsia="en-GB"/>
              </w:rPr>
              <w:t>-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spacing w:val="1"/>
                <w:lang w:eastAsia="en-GB"/>
              </w:rPr>
              <w:t>m</w:t>
            </w: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ail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0046BE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  <w:tr w:rsidR="00873DE2" w:rsidRPr="00315504" w14:paraId="7BBE79AA" w14:textId="77777777" w:rsidTr="003B4892">
        <w:trPr>
          <w:trHeight w:hRule="exact" w:val="481"/>
        </w:trPr>
        <w:tc>
          <w:tcPr>
            <w:tcW w:w="35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CF37AA" w14:textId="77777777" w:rsidR="00873DE2" w:rsidRPr="00315504" w:rsidRDefault="00873DE2" w:rsidP="003B4892">
            <w:pPr>
              <w:pStyle w:val="NoSpacing"/>
              <w:ind w:left="141"/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</w:pPr>
            <w:r w:rsidRPr="00315504">
              <w:rPr>
                <w:rFonts w:asciiTheme="minorHAnsi" w:hAnsiTheme="minorHAnsi" w:cstheme="minorHAnsi"/>
                <w:b/>
                <w:bCs/>
                <w:color w:val="173550"/>
                <w:lang w:eastAsia="en-GB"/>
              </w:rPr>
              <w:t>Signature</w:t>
            </w:r>
          </w:p>
        </w:tc>
        <w:tc>
          <w:tcPr>
            <w:tcW w:w="5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9726F7" w14:textId="77777777" w:rsidR="00873DE2" w:rsidRPr="00315504" w:rsidRDefault="00873DE2" w:rsidP="003B4892">
            <w:pPr>
              <w:pStyle w:val="NoSpacing"/>
              <w:jc w:val="both"/>
              <w:rPr>
                <w:rFonts w:asciiTheme="minorHAnsi" w:hAnsiTheme="minorHAnsi" w:cstheme="minorHAnsi"/>
                <w:color w:val="173550"/>
                <w:lang w:eastAsia="en-GB"/>
              </w:rPr>
            </w:pPr>
          </w:p>
        </w:tc>
      </w:tr>
    </w:tbl>
    <w:p w14:paraId="554E67D8" w14:textId="77777777" w:rsidR="00873DE2" w:rsidRPr="00252F6A" w:rsidRDefault="00873DE2" w:rsidP="00873DE2">
      <w:pPr>
        <w:pStyle w:val="NoSpacing"/>
        <w:ind w:left="993" w:right="237"/>
        <w:jc w:val="both"/>
        <w:rPr>
          <w:rFonts w:asciiTheme="minorHAnsi" w:hAnsiTheme="minorHAnsi" w:cstheme="minorHAnsi"/>
        </w:rPr>
      </w:pPr>
    </w:p>
    <w:p w14:paraId="3BF2A867" w14:textId="77777777" w:rsidR="00873DE2" w:rsidRPr="00252F6A" w:rsidRDefault="00873DE2" w:rsidP="00873DE2">
      <w:pPr>
        <w:pStyle w:val="NoSpacing"/>
        <w:ind w:left="993" w:right="237"/>
        <w:jc w:val="both"/>
        <w:rPr>
          <w:rFonts w:asciiTheme="minorHAnsi" w:hAnsiTheme="minorHAnsi" w:cstheme="minorHAnsi"/>
        </w:rPr>
      </w:pPr>
    </w:p>
    <w:p w14:paraId="67335693" w14:textId="77777777" w:rsidR="00873DE2" w:rsidRPr="00315504" w:rsidRDefault="00873DE2" w:rsidP="00873DE2">
      <w:pPr>
        <w:pStyle w:val="NoSpacing"/>
        <w:ind w:left="142" w:right="237"/>
        <w:jc w:val="both"/>
        <w:rPr>
          <w:rFonts w:asciiTheme="minorHAnsi" w:hAnsiTheme="minorHAnsi" w:cstheme="minorHAnsi"/>
          <w:color w:val="173550"/>
        </w:rPr>
      </w:pPr>
      <w:r w:rsidRPr="00315504">
        <w:rPr>
          <w:rFonts w:asciiTheme="minorHAnsi" w:hAnsiTheme="minorHAnsi" w:cstheme="minorHAnsi"/>
          <w:b/>
          <w:color w:val="173550"/>
        </w:rPr>
        <w:t>Please return this form via e-mail to</w:t>
      </w:r>
      <w:r w:rsidRPr="00DF0BAD">
        <w:rPr>
          <w:rFonts w:asciiTheme="minorHAnsi" w:hAnsiTheme="minorHAnsi" w:cstheme="minorHAnsi"/>
          <w:b/>
          <w:color w:val="173550"/>
        </w:rPr>
        <w:t xml:space="preserve">: </w:t>
      </w:r>
      <w:hyperlink r:id="rId70" w:history="1">
        <w:r w:rsidRPr="00DF0BAD">
          <w:rPr>
            <w:rStyle w:val="Hyperlink"/>
            <w:rFonts w:asciiTheme="minorHAnsi" w:hAnsiTheme="minorHAnsi" w:cstheme="minorHAnsi"/>
            <w:color w:val="173550"/>
            <w:u w:val="none"/>
          </w:rPr>
          <w:t>ephframeworks@braintree.gov.uk</w:t>
        </w:r>
      </w:hyperlink>
      <w:r w:rsidRPr="00DF0BAD">
        <w:rPr>
          <w:rStyle w:val="Hyperlink"/>
          <w:rFonts w:asciiTheme="minorHAnsi" w:hAnsiTheme="minorHAnsi" w:cstheme="minorHAnsi"/>
          <w:color w:val="173550"/>
          <w:u w:val="none"/>
        </w:rPr>
        <w:t>.</w:t>
      </w:r>
      <w:r>
        <w:rPr>
          <w:rStyle w:val="Hyperlink"/>
          <w:rFonts w:asciiTheme="minorHAnsi" w:hAnsiTheme="minorHAnsi" w:cstheme="minorHAnsi"/>
          <w:color w:val="173550"/>
          <w:u w:val="none"/>
        </w:rPr>
        <w:t xml:space="preserve"> </w:t>
      </w:r>
      <w:r w:rsidRPr="00315504">
        <w:rPr>
          <w:rFonts w:asciiTheme="minorHAnsi" w:hAnsiTheme="minorHAnsi" w:cstheme="minorHAnsi"/>
          <w:color w:val="173550"/>
        </w:rPr>
        <w:t xml:space="preserve">Alternatively, please complete this form via </w:t>
      </w:r>
      <w:hyperlink r:id="rId71" w:history="1">
        <w:r w:rsidRPr="008D02AC">
          <w:rPr>
            <w:rStyle w:val="Hyperlink"/>
            <w:rFonts w:asciiTheme="minorHAnsi" w:hAnsiTheme="minorHAnsi" w:cstheme="minorHAnsi"/>
          </w:rPr>
          <w:t>this link</w:t>
        </w:r>
      </w:hyperlink>
      <w:r w:rsidRPr="00315504">
        <w:rPr>
          <w:rFonts w:asciiTheme="minorHAnsi" w:hAnsiTheme="minorHAnsi" w:cstheme="minorHAnsi"/>
          <w:color w:val="173550"/>
        </w:rPr>
        <w:t xml:space="preserve">. </w:t>
      </w:r>
    </w:p>
    <w:bookmarkEnd w:id="4"/>
    <w:p w14:paraId="378D3978" w14:textId="77777777" w:rsidR="00873DE2" w:rsidRPr="00252F6A" w:rsidRDefault="00873DE2" w:rsidP="00873DE2">
      <w:pPr>
        <w:pStyle w:val="NoSpacing"/>
        <w:ind w:left="142" w:right="237"/>
        <w:jc w:val="both"/>
        <w:rPr>
          <w:rFonts w:asciiTheme="minorHAnsi" w:hAnsiTheme="minorHAnsi" w:cstheme="minorHAnsi"/>
          <w:color w:val="0070C0"/>
        </w:rPr>
      </w:pPr>
    </w:p>
    <w:p w14:paraId="3FE271EE" w14:textId="77777777" w:rsidR="00873DE2" w:rsidRPr="007A22E2" w:rsidRDefault="00873DE2" w:rsidP="00873DE2">
      <w:pPr>
        <w:pStyle w:val="NoSpacing"/>
        <w:spacing w:before="120"/>
        <w:ind w:left="142" w:right="237"/>
        <w:jc w:val="both"/>
        <w:rPr>
          <w:rFonts w:ascii="Arial" w:hAnsi="Arial" w:cs="Arial"/>
        </w:rPr>
      </w:pPr>
    </w:p>
    <w:p w14:paraId="0139082B" w14:textId="6D39A048" w:rsidR="00A3233B" w:rsidRPr="00221833" w:rsidRDefault="00A3233B" w:rsidP="00D74684">
      <w:pPr>
        <w:pStyle w:val="NoSpacing"/>
        <w:ind w:left="142" w:right="237"/>
        <w:jc w:val="both"/>
        <w:rPr>
          <w:rFonts w:asciiTheme="minorHAnsi" w:hAnsiTheme="minorHAnsi" w:cstheme="minorHAnsi"/>
          <w:b/>
          <w:color w:val="006FC0"/>
          <w:sz w:val="32"/>
          <w:szCs w:val="32"/>
        </w:rPr>
      </w:pPr>
    </w:p>
    <w:sectPr w:rsidR="00A3233B" w:rsidRPr="00221833" w:rsidSect="00D95E40">
      <w:footerReference w:type="default" r:id="rId72"/>
      <w:footerReference w:type="first" r:id="rId73"/>
      <w:pgSz w:w="11906" w:h="16838"/>
      <w:pgMar w:top="1440" w:right="1440" w:bottom="1134" w:left="1440" w:header="708" w:footer="460" w:gutter="0"/>
      <w:pgBorders>
        <w:top w:val="single" w:sz="24" w:space="10" w:color="0070C0"/>
        <w:left w:val="single" w:sz="24" w:space="10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A836" w14:textId="77777777" w:rsidR="00224A4A" w:rsidRDefault="00224A4A" w:rsidP="002F3164">
      <w:pPr>
        <w:spacing w:after="0" w:line="240" w:lineRule="auto"/>
      </w:pPr>
      <w:r>
        <w:separator/>
      </w:r>
    </w:p>
  </w:endnote>
  <w:endnote w:type="continuationSeparator" w:id="0">
    <w:p w14:paraId="0B41AA02" w14:textId="77777777" w:rsidR="00224A4A" w:rsidRDefault="00224A4A" w:rsidP="002F3164">
      <w:pPr>
        <w:spacing w:after="0" w:line="240" w:lineRule="auto"/>
      </w:pPr>
      <w:r>
        <w:continuationSeparator/>
      </w:r>
    </w:p>
  </w:endnote>
  <w:endnote w:type="continuationNotice" w:id="1">
    <w:p w14:paraId="0534272D" w14:textId="77777777" w:rsidR="00224A4A" w:rsidRDefault="00224A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5248" w14:textId="77777777" w:rsidR="00BE2CB3" w:rsidRDefault="00BE2CB3" w:rsidP="00374FDF">
    <w:pPr>
      <w:pStyle w:val="Footer"/>
    </w:pPr>
  </w:p>
  <w:sdt>
    <w:sdtPr>
      <w:id w:val="1192724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65F89" w14:textId="77777777" w:rsidR="00BE2CB3" w:rsidRDefault="00BE2CB3" w:rsidP="00374FD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24B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</w:t>
        </w:r>
        <w:r>
          <w:rPr>
            <w:noProof/>
          </w:rPr>
          <w:tab/>
          <w:t xml:space="preserve">  </w:t>
        </w:r>
        <w:sdt>
          <w:sdtPr>
            <w:id w:val="-59478012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762B62">
              <w:rPr>
                <w:i/>
                <w:sz w:val="20"/>
              </w:rPr>
              <w:t>Frameworks let and managed by</w:t>
            </w:r>
          </w:sdtContent>
        </w:sdt>
      </w:p>
      <w:p w14:paraId="70CBDA44" w14:textId="77777777" w:rsidR="00BE2CB3" w:rsidRPr="0026540A" w:rsidRDefault="00BE2CB3" w:rsidP="00374FDF">
        <w:pPr>
          <w:pStyle w:val="Footer"/>
          <w:rPr>
            <w:i/>
            <w:sz w:val="20"/>
          </w:rPr>
        </w:pPr>
        <w:r w:rsidRPr="0026540A">
          <w:rPr>
            <w:i/>
            <w:noProof/>
            <w:lang w:eastAsia="en-GB"/>
          </w:rPr>
          <w:drawing>
            <wp:anchor distT="0" distB="0" distL="114300" distR="114300" simplePos="0" relativeHeight="251661312" behindDoc="0" locked="0" layoutInCell="1" allowOverlap="1" wp14:anchorId="36B45154" wp14:editId="3EA0C3BB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049655" cy="441960"/>
              <wp:effectExtent l="0" t="0" r="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96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7815831" w14:textId="77777777" w:rsidR="00BE2CB3" w:rsidRDefault="00224A4A">
        <w:pPr>
          <w:pStyle w:val="Footer"/>
        </w:pPr>
      </w:p>
    </w:sdtContent>
  </w:sdt>
  <w:p w14:paraId="18212273" w14:textId="77777777" w:rsidR="00BE2CB3" w:rsidRDefault="00BE2CB3" w:rsidP="00332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8391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09D23" w14:textId="77777777" w:rsidR="00BE2CB3" w:rsidRDefault="00BE2CB3" w:rsidP="00374FDF">
        <w:pPr>
          <w:pStyle w:val="Footer"/>
        </w:pPr>
        <w:r w:rsidRPr="0026540A">
          <w:rPr>
            <w:i/>
            <w:noProof/>
            <w:lang w:eastAsia="en-GB"/>
          </w:rPr>
          <w:drawing>
            <wp:anchor distT="0" distB="0" distL="114300" distR="114300" simplePos="0" relativeHeight="251663360" behindDoc="0" locked="0" layoutInCell="1" allowOverlap="1" wp14:anchorId="3881A9F6" wp14:editId="616211B7">
              <wp:simplePos x="0" y="0"/>
              <wp:positionH relativeFrom="margin">
                <wp:posOffset>5085715</wp:posOffset>
              </wp:positionH>
              <wp:positionV relativeFrom="paragraph">
                <wp:posOffset>8890</wp:posOffset>
              </wp:positionV>
              <wp:extent cx="1049655" cy="441960"/>
              <wp:effectExtent l="0" t="0" r="0" b="0"/>
              <wp:wrapNone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965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CE91856" w14:textId="77777777" w:rsidR="00BE2CB3" w:rsidRDefault="00BE2CB3" w:rsidP="00374FD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24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sdt>
          <w:sdtPr>
            <w:id w:val="-436219251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t xml:space="preserve">                                                               </w:t>
            </w:r>
            <w:r w:rsidRPr="00762B62">
              <w:rPr>
                <w:i/>
                <w:sz w:val="20"/>
              </w:rPr>
              <w:t>Frameworks let and managed by</w:t>
            </w:r>
          </w:sdtContent>
        </w:sdt>
      </w:p>
      <w:p w14:paraId="1557862B" w14:textId="77777777" w:rsidR="00BE2CB3" w:rsidRPr="0026540A" w:rsidRDefault="00BE2CB3" w:rsidP="00374FDF">
        <w:pPr>
          <w:pStyle w:val="Footer"/>
          <w:rPr>
            <w:i/>
            <w:sz w:val="20"/>
          </w:rPr>
        </w:pPr>
      </w:p>
      <w:p w14:paraId="59C2DAE3" w14:textId="77777777" w:rsidR="00BE2CB3" w:rsidRDefault="00224A4A" w:rsidP="00374FDF">
        <w:pPr>
          <w:pStyle w:val="Footer"/>
        </w:pPr>
      </w:p>
    </w:sdtContent>
  </w:sdt>
  <w:p w14:paraId="23542A4E" w14:textId="77777777" w:rsidR="00BE2CB3" w:rsidRDefault="00BE2CB3" w:rsidP="00374FDF">
    <w:pPr>
      <w:pStyle w:val="Footer"/>
    </w:pPr>
  </w:p>
  <w:p w14:paraId="6EE7C521" w14:textId="77777777" w:rsidR="00BE2CB3" w:rsidRPr="00374FDF" w:rsidRDefault="00BE2CB3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F255F" w14:textId="77777777" w:rsidR="00224A4A" w:rsidRDefault="00224A4A" w:rsidP="002F3164">
      <w:pPr>
        <w:spacing w:after="0" w:line="240" w:lineRule="auto"/>
      </w:pPr>
      <w:r>
        <w:separator/>
      </w:r>
    </w:p>
  </w:footnote>
  <w:footnote w:type="continuationSeparator" w:id="0">
    <w:p w14:paraId="2E522595" w14:textId="77777777" w:rsidR="00224A4A" w:rsidRDefault="00224A4A" w:rsidP="002F3164">
      <w:pPr>
        <w:spacing w:after="0" w:line="240" w:lineRule="auto"/>
      </w:pPr>
      <w:r>
        <w:continuationSeparator/>
      </w:r>
    </w:p>
  </w:footnote>
  <w:footnote w:type="continuationNotice" w:id="1">
    <w:p w14:paraId="4BE7FF40" w14:textId="77777777" w:rsidR="00224A4A" w:rsidRDefault="00224A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5F0"/>
    <w:multiLevelType w:val="hybridMultilevel"/>
    <w:tmpl w:val="338AA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41BC"/>
    <w:multiLevelType w:val="hybridMultilevel"/>
    <w:tmpl w:val="2CA0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A3851"/>
    <w:multiLevelType w:val="hybridMultilevel"/>
    <w:tmpl w:val="709A2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7B0B06"/>
    <w:multiLevelType w:val="hybridMultilevel"/>
    <w:tmpl w:val="266693CE"/>
    <w:lvl w:ilvl="0" w:tplc="8C74E10E">
      <w:numFmt w:val="bullet"/>
      <w:lvlText w:val="•"/>
      <w:lvlJc w:val="left"/>
      <w:pPr>
        <w:ind w:left="869" w:hanging="585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D6A4059"/>
    <w:multiLevelType w:val="hybridMultilevel"/>
    <w:tmpl w:val="B5A0590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EFD3E5C"/>
    <w:multiLevelType w:val="hybridMultilevel"/>
    <w:tmpl w:val="0F9A0B7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8A244F1"/>
    <w:multiLevelType w:val="hybridMultilevel"/>
    <w:tmpl w:val="08260AA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D3D5CE7"/>
    <w:multiLevelType w:val="hybridMultilevel"/>
    <w:tmpl w:val="40880D54"/>
    <w:lvl w:ilvl="0" w:tplc="E91EE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937478">
    <w:abstractNumId w:val="6"/>
  </w:num>
  <w:num w:numId="2" w16cid:durableId="1723940126">
    <w:abstractNumId w:val="3"/>
  </w:num>
  <w:num w:numId="3" w16cid:durableId="1658991966">
    <w:abstractNumId w:val="0"/>
  </w:num>
  <w:num w:numId="4" w16cid:durableId="277570905">
    <w:abstractNumId w:val="2"/>
  </w:num>
  <w:num w:numId="5" w16cid:durableId="1436439390">
    <w:abstractNumId w:val="1"/>
  </w:num>
  <w:num w:numId="6" w16cid:durableId="1830360319">
    <w:abstractNumId w:val="4"/>
  </w:num>
  <w:num w:numId="7" w16cid:durableId="941180817">
    <w:abstractNumId w:val="5"/>
  </w:num>
  <w:num w:numId="8" w16cid:durableId="1203975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64"/>
    <w:rsid w:val="00021165"/>
    <w:rsid w:val="00022B0A"/>
    <w:rsid w:val="00045F5A"/>
    <w:rsid w:val="00046414"/>
    <w:rsid w:val="000541F0"/>
    <w:rsid w:val="00056DA6"/>
    <w:rsid w:val="000624F6"/>
    <w:rsid w:val="00067B52"/>
    <w:rsid w:val="00070D9F"/>
    <w:rsid w:val="00072309"/>
    <w:rsid w:val="000735B0"/>
    <w:rsid w:val="000A3448"/>
    <w:rsid w:val="000A5912"/>
    <w:rsid w:val="000A7DDC"/>
    <w:rsid w:val="000B61AC"/>
    <w:rsid w:val="000B6663"/>
    <w:rsid w:val="000D3E23"/>
    <w:rsid w:val="000F3CFB"/>
    <w:rsid w:val="000F46D8"/>
    <w:rsid w:val="0010566D"/>
    <w:rsid w:val="00117169"/>
    <w:rsid w:val="00117B74"/>
    <w:rsid w:val="00123267"/>
    <w:rsid w:val="0015743C"/>
    <w:rsid w:val="00171626"/>
    <w:rsid w:val="0017224B"/>
    <w:rsid w:val="0019181A"/>
    <w:rsid w:val="001A095A"/>
    <w:rsid w:val="001B4CBC"/>
    <w:rsid w:val="001B523F"/>
    <w:rsid w:val="001C03DB"/>
    <w:rsid w:val="001F3690"/>
    <w:rsid w:val="001F4157"/>
    <w:rsid w:val="00221833"/>
    <w:rsid w:val="002237BF"/>
    <w:rsid w:val="00223BEB"/>
    <w:rsid w:val="00224A4A"/>
    <w:rsid w:val="00240D39"/>
    <w:rsid w:val="00243D6C"/>
    <w:rsid w:val="00245C43"/>
    <w:rsid w:val="00260583"/>
    <w:rsid w:val="00271656"/>
    <w:rsid w:val="002A3DA3"/>
    <w:rsid w:val="002D4BD5"/>
    <w:rsid w:val="002F1B7D"/>
    <w:rsid w:val="002F3164"/>
    <w:rsid w:val="0031270D"/>
    <w:rsid w:val="0032707F"/>
    <w:rsid w:val="00330B38"/>
    <w:rsid w:val="003328D2"/>
    <w:rsid w:val="00336CE1"/>
    <w:rsid w:val="00337841"/>
    <w:rsid w:val="003428B6"/>
    <w:rsid w:val="00345E58"/>
    <w:rsid w:val="00350213"/>
    <w:rsid w:val="00374FDF"/>
    <w:rsid w:val="00386DC9"/>
    <w:rsid w:val="00390553"/>
    <w:rsid w:val="003A39AF"/>
    <w:rsid w:val="003B697B"/>
    <w:rsid w:val="003B6D36"/>
    <w:rsid w:val="003C210D"/>
    <w:rsid w:val="003C2B2F"/>
    <w:rsid w:val="003C78C6"/>
    <w:rsid w:val="003D4A6E"/>
    <w:rsid w:val="003E0E7C"/>
    <w:rsid w:val="0040393F"/>
    <w:rsid w:val="0042049A"/>
    <w:rsid w:val="00434E27"/>
    <w:rsid w:val="00435945"/>
    <w:rsid w:val="004427BF"/>
    <w:rsid w:val="00452389"/>
    <w:rsid w:val="0046474D"/>
    <w:rsid w:val="00465B64"/>
    <w:rsid w:val="004A746C"/>
    <w:rsid w:val="004B0A9E"/>
    <w:rsid w:val="004C2041"/>
    <w:rsid w:val="004D749D"/>
    <w:rsid w:val="004E6C2D"/>
    <w:rsid w:val="004F2F1E"/>
    <w:rsid w:val="004F4404"/>
    <w:rsid w:val="00500156"/>
    <w:rsid w:val="00512FDD"/>
    <w:rsid w:val="00533043"/>
    <w:rsid w:val="005355C5"/>
    <w:rsid w:val="00543C57"/>
    <w:rsid w:val="005714E1"/>
    <w:rsid w:val="005A57BC"/>
    <w:rsid w:val="005B267E"/>
    <w:rsid w:val="005C29E6"/>
    <w:rsid w:val="00610D84"/>
    <w:rsid w:val="00635D9B"/>
    <w:rsid w:val="006458C0"/>
    <w:rsid w:val="00653B8E"/>
    <w:rsid w:val="0065552D"/>
    <w:rsid w:val="006711C8"/>
    <w:rsid w:val="00675D04"/>
    <w:rsid w:val="00684489"/>
    <w:rsid w:val="00690EC7"/>
    <w:rsid w:val="00696A08"/>
    <w:rsid w:val="006A23BB"/>
    <w:rsid w:val="006D454C"/>
    <w:rsid w:val="006D5D52"/>
    <w:rsid w:val="006E5616"/>
    <w:rsid w:val="006F48E9"/>
    <w:rsid w:val="00716196"/>
    <w:rsid w:val="00724889"/>
    <w:rsid w:val="007510B0"/>
    <w:rsid w:val="00760CF3"/>
    <w:rsid w:val="00762F14"/>
    <w:rsid w:val="0076583F"/>
    <w:rsid w:val="00787A05"/>
    <w:rsid w:val="00792320"/>
    <w:rsid w:val="00796D1B"/>
    <w:rsid w:val="007A22E2"/>
    <w:rsid w:val="007B14F8"/>
    <w:rsid w:val="007B4F36"/>
    <w:rsid w:val="007B568A"/>
    <w:rsid w:val="007E7F5C"/>
    <w:rsid w:val="007F55AD"/>
    <w:rsid w:val="008057D5"/>
    <w:rsid w:val="00815E6A"/>
    <w:rsid w:val="0082515C"/>
    <w:rsid w:val="00825E5A"/>
    <w:rsid w:val="008440B2"/>
    <w:rsid w:val="0085301C"/>
    <w:rsid w:val="008645E9"/>
    <w:rsid w:val="00873DE2"/>
    <w:rsid w:val="008843B7"/>
    <w:rsid w:val="00884C23"/>
    <w:rsid w:val="008A2BB2"/>
    <w:rsid w:val="008A7DD3"/>
    <w:rsid w:val="008C0727"/>
    <w:rsid w:val="008D528D"/>
    <w:rsid w:val="008F70EA"/>
    <w:rsid w:val="0090622D"/>
    <w:rsid w:val="00933E5C"/>
    <w:rsid w:val="0093561B"/>
    <w:rsid w:val="009361DE"/>
    <w:rsid w:val="009513E7"/>
    <w:rsid w:val="00967D30"/>
    <w:rsid w:val="009754A7"/>
    <w:rsid w:val="00984C6B"/>
    <w:rsid w:val="0099708D"/>
    <w:rsid w:val="009A07B2"/>
    <w:rsid w:val="009B7F2B"/>
    <w:rsid w:val="009C1080"/>
    <w:rsid w:val="009C7301"/>
    <w:rsid w:val="009D5968"/>
    <w:rsid w:val="009F59A0"/>
    <w:rsid w:val="00A2570E"/>
    <w:rsid w:val="00A25DA2"/>
    <w:rsid w:val="00A27900"/>
    <w:rsid w:val="00A3233B"/>
    <w:rsid w:val="00A33F7E"/>
    <w:rsid w:val="00A62B1E"/>
    <w:rsid w:val="00A66351"/>
    <w:rsid w:val="00A74F62"/>
    <w:rsid w:val="00A83A40"/>
    <w:rsid w:val="00A91669"/>
    <w:rsid w:val="00AA2548"/>
    <w:rsid w:val="00AB5D9E"/>
    <w:rsid w:val="00AC4C02"/>
    <w:rsid w:val="00AD7E51"/>
    <w:rsid w:val="00AF11AA"/>
    <w:rsid w:val="00AF564C"/>
    <w:rsid w:val="00B00A22"/>
    <w:rsid w:val="00B06201"/>
    <w:rsid w:val="00B1653D"/>
    <w:rsid w:val="00B36380"/>
    <w:rsid w:val="00B61793"/>
    <w:rsid w:val="00B65D61"/>
    <w:rsid w:val="00B81F1C"/>
    <w:rsid w:val="00BA4B50"/>
    <w:rsid w:val="00BC0B1C"/>
    <w:rsid w:val="00BC3AFB"/>
    <w:rsid w:val="00BC78DF"/>
    <w:rsid w:val="00BD3A02"/>
    <w:rsid w:val="00BE2CB3"/>
    <w:rsid w:val="00BE303B"/>
    <w:rsid w:val="00BE3D87"/>
    <w:rsid w:val="00BF37ED"/>
    <w:rsid w:val="00C3160F"/>
    <w:rsid w:val="00C33659"/>
    <w:rsid w:val="00C4127B"/>
    <w:rsid w:val="00C441BC"/>
    <w:rsid w:val="00C44F4D"/>
    <w:rsid w:val="00C7163A"/>
    <w:rsid w:val="00C865A2"/>
    <w:rsid w:val="00CA07D8"/>
    <w:rsid w:val="00CB10EA"/>
    <w:rsid w:val="00CB4976"/>
    <w:rsid w:val="00CE110A"/>
    <w:rsid w:val="00CE120B"/>
    <w:rsid w:val="00CF51CE"/>
    <w:rsid w:val="00D01041"/>
    <w:rsid w:val="00D02B92"/>
    <w:rsid w:val="00D114F2"/>
    <w:rsid w:val="00D177B0"/>
    <w:rsid w:val="00D37A93"/>
    <w:rsid w:val="00D44869"/>
    <w:rsid w:val="00D473A4"/>
    <w:rsid w:val="00D74684"/>
    <w:rsid w:val="00D80B3C"/>
    <w:rsid w:val="00D95E40"/>
    <w:rsid w:val="00D95F97"/>
    <w:rsid w:val="00DA5A27"/>
    <w:rsid w:val="00DD2E8F"/>
    <w:rsid w:val="00E014CE"/>
    <w:rsid w:val="00E02E03"/>
    <w:rsid w:val="00E14BE4"/>
    <w:rsid w:val="00E27919"/>
    <w:rsid w:val="00E3152D"/>
    <w:rsid w:val="00E32457"/>
    <w:rsid w:val="00E45768"/>
    <w:rsid w:val="00E4739A"/>
    <w:rsid w:val="00E5059D"/>
    <w:rsid w:val="00E5246A"/>
    <w:rsid w:val="00E63470"/>
    <w:rsid w:val="00E74C98"/>
    <w:rsid w:val="00E82E0F"/>
    <w:rsid w:val="00E83089"/>
    <w:rsid w:val="00E9235E"/>
    <w:rsid w:val="00EA6BED"/>
    <w:rsid w:val="00EB3A37"/>
    <w:rsid w:val="00EF72E5"/>
    <w:rsid w:val="00F11193"/>
    <w:rsid w:val="00F12186"/>
    <w:rsid w:val="00F153BD"/>
    <w:rsid w:val="00F2433D"/>
    <w:rsid w:val="00F3188E"/>
    <w:rsid w:val="00F42D63"/>
    <w:rsid w:val="00F44B91"/>
    <w:rsid w:val="00F622CF"/>
    <w:rsid w:val="00F71E48"/>
    <w:rsid w:val="00F74533"/>
    <w:rsid w:val="00F8025B"/>
    <w:rsid w:val="00FB1EAD"/>
    <w:rsid w:val="00FB5E4B"/>
    <w:rsid w:val="00FB6F56"/>
    <w:rsid w:val="00FC07AA"/>
    <w:rsid w:val="00FC27CC"/>
    <w:rsid w:val="00FD005A"/>
    <w:rsid w:val="00FD3750"/>
    <w:rsid w:val="00FD6A92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8EACC"/>
  <w15:chartTrackingRefBased/>
  <w15:docId w15:val="{C60C71B6-C900-4EDF-8EBD-8C83E7CD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4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164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F3164"/>
  </w:style>
  <w:style w:type="paragraph" w:styleId="Footer">
    <w:name w:val="footer"/>
    <w:basedOn w:val="Normal"/>
    <w:link w:val="FooterChar"/>
    <w:uiPriority w:val="99"/>
    <w:unhideWhenUsed/>
    <w:rsid w:val="002F3164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F3164"/>
  </w:style>
  <w:style w:type="paragraph" w:styleId="NoSpacing">
    <w:name w:val="No Spacing"/>
    <w:uiPriority w:val="1"/>
    <w:qFormat/>
    <w:rsid w:val="002F316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2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8D2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8D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D2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4427B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442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9708D"/>
    <w:pPr>
      <w:widowControl w:val="0"/>
      <w:autoSpaceDE w:val="0"/>
      <w:autoSpaceDN w:val="0"/>
      <w:adjustRightInd w:val="0"/>
      <w:spacing w:after="0" w:line="240" w:lineRule="auto"/>
      <w:ind w:left="790"/>
    </w:pPr>
    <w:rPr>
      <w:rFonts w:ascii="Franklin Gothic Book" w:eastAsia="Times New Roman" w:hAnsi="Franklin Gothic Book" w:cs="Franklin Gothic Book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9708D"/>
    <w:rPr>
      <w:rFonts w:ascii="Franklin Gothic Book" w:eastAsia="Times New Roman" w:hAnsi="Franklin Gothic Book" w:cs="Franklin Gothic Book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F1C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1B7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F46D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B5E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8B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73DE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len.uk.com/" TargetMode="External"/><Relationship Id="rId18" Type="http://schemas.openxmlformats.org/officeDocument/2006/relationships/hyperlink" Target="mailto:pqq_tenders@bailygarner.co.uk" TargetMode="External"/><Relationship Id="rId26" Type="http://schemas.openxmlformats.org/officeDocument/2006/relationships/hyperlink" Target="mailto:info@dhaplanning.co.uk" TargetMode="External"/><Relationship Id="rId39" Type="http://schemas.openxmlformats.org/officeDocument/2006/relationships/hyperlink" Target="mailto:victoria@macegreen.co.uk" TargetMode="External"/><Relationship Id="rId21" Type="http://schemas.openxmlformats.org/officeDocument/2006/relationships/hyperlink" Target="http://www.socotec.co.uk/advisory" TargetMode="External"/><Relationship Id="rId34" Type="http://schemas.openxmlformats.org/officeDocument/2006/relationships/hyperlink" Target="mailto:paul@joscelynechase.co.uk" TargetMode="External"/><Relationship Id="rId42" Type="http://schemas.openxmlformats.org/officeDocument/2006/relationships/hyperlink" Target="mailto:Alex.Niven@NBGroup.net" TargetMode="External"/><Relationship Id="rId47" Type="http://schemas.openxmlformats.org/officeDocument/2006/relationships/hyperlink" Target="mailto:NRPAdministration@nrpltd.com" TargetMode="External"/><Relationship Id="rId50" Type="http://schemas.openxmlformats.org/officeDocument/2006/relationships/hyperlink" Target="mailto:sprimarolo@playleandpartners.co.uk" TargetMode="External"/><Relationship Id="rId55" Type="http://schemas.openxmlformats.org/officeDocument/2006/relationships/hyperlink" Target="https://www.playleandpartners.co.uk/" TargetMode="External"/><Relationship Id="rId63" Type="http://schemas.openxmlformats.org/officeDocument/2006/relationships/hyperlink" Target="https://www.stace.co.uk/" TargetMode="External"/><Relationship Id="rId68" Type="http://schemas.openxmlformats.org/officeDocument/2006/relationships/hyperlink" Target="mailto:ephframeworks@braintree.gov.uk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braintree.gov.uk/xfp/form/652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radley.webster@bailygarner.co.uk" TargetMode="External"/><Relationship Id="rId29" Type="http://schemas.openxmlformats.org/officeDocument/2006/relationships/hyperlink" Target="mailto:gordon.lane@frankham.com" TargetMode="External"/><Relationship Id="rId11" Type="http://schemas.openxmlformats.org/officeDocument/2006/relationships/hyperlink" Target="mailto:peter.paisley@allen.uk.com" TargetMode="External"/><Relationship Id="rId24" Type="http://schemas.openxmlformats.org/officeDocument/2006/relationships/hyperlink" Target="mailto:wayne.head@clth.co.uk" TargetMode="External"/><Relationship Id="rId32" Type="http://schemas.openxmlformats.org/officeDocument/2006/relationships/hyperlink" Target="mailto:max.chapman@ingletonwood.co.uk" TargetMode="External"/><Relationship Id="rId37" Type="http://schemas.openxmlformats.org/officeDocument/2006/relationships/hyperlink" Target="mailto:andy@macegreen.co.uk" TargetMode="External"/><Relationship Id="rId40" Type="http://schemas.openxmlformats.org/officeDocument/2006/relationships/hyperlink" Target="https://www.klharchitects.co.uk/" TargetMode="External"/><Relationship Id="rId45" Type="http://schemas.openxmlformats.org/officeDocument/2006/relationships/hyperlink" Target="https://www.nbgroup.us/" TargetMode="External"/><Relationship Id="rId53" Type="http://schemas.openxmlformats.org/officeDocument/2006/relationships/hyperlink" Target="mailto:ckennedy@playleandpartners.co.uk" TargetMode="External"/><Relationship Id="rId58" Type="http://schemas.openxmlformats.org/officeDocument/2006/relationships/hyperlink" Target="https://ridge.co.uk/" TargetMode="External"/><Relationship Id="rId66" Type="http://schemas.openxmlformats.org/officeDocument/2006/relationships/hyperlink" Target="http://www.essexprocurementhub.org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ichelle.minogue@bailygarner.co.uk" TargetMode="External"/><Relationship Id="rId23" Type="http://schemas.openxmlformats.org/officeDocument/2006/relationships/hyperlink" Target="mailto:pdring@castons.com" TargetMode="External"/><Relationship Id="rId28" Type="http://schemas.openxmlformats.org/officeDocument/2006/relationships/hyperlink" Target="mailto:bids@frankham.com" TargetMode="External"/><Relationship Id="rId36" Type="http://schemas.openxmlformats.org/officeDocument/2006/relationships/hyperlink" Target="mailto:bryan@klharchitects.com" TargetMode="External"/><Relationship Id="rId49" Type="http://schemas.openxmlformats.org/officeDocument/2006/relationships/hyperlink" Target="mailto:hfenning@playleandpartners.co.uk" TargetMode="External"/><Relationship Id="rId57" Type="http://schemas.openxmlformats.org/officeDocument/2006/relationships/hyperlink" Target="https://www.property-tectonics.co.uk/" TargetMode="External"/><Relationship Id="rId61" Type="http://schemas.openxmlformats.org/officeDocument/2006/relationships/hyperlink" Target="mailto:r.canton@stace.co.uk" TargetMode="External"/><Relationship Id="rId10" Type="http://schemas.openxmlformats.org/officeDocument/2006/relationships/hyperlink" Target="mailto:abcbidteam@ahr.co.uk" TargetMode="External"/><Relationship Id="rId19" Type="http://schemas.openxmlformats.org/officeDocument/2006/relationships/hyperlink" Target="https://www.baileypartnership.co.uk/" TargetMode="External"/><Relationship Id="rId31" Type="http://schemas.openxmlformats.org/officeDocument/2006/relationships/hyperlink" Target="mailto:paul.ruffell@ingletonwood.co.uk" TargetMode="External"/><Relationship Id="rId44" Type="http://schemas.openxmlformats.org/officeDocument/2006/relationships/hyperlink" Target="mailto:daniel.fordham@nps.co.uk" TargetMode="External"/><Relationship Id="rId52" Type="http://schemas.openxmlformats.org/officeDocument/2006/relationships/hyperlink" Target="mailto:L.Turner@playleandpartners.co.uk" TargetMode="External"/><Relationship Id="rId60" Type="http://schemas.openxmlformats.org/officeDocument/2006/relationships/hyperlink" Target="mailto:g.mcgeough@rpp.co.uk" TargetMode="External"/><Relationship Id="rId65" Type="http://schemas.openxmlformats.org/officeDocument/2006/relationships/hyperlink" Target="mailto:ephframeworks@braintree.gov.uk" TargetMode="External"/><Relationship Id="rId7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ephframeworks.org" TargetMode="External"/><Relationship Id="rId14" Type="http://schemas.openxmlformats.org/officeDocument/2006/relationships/hyperlink" Target="mailto:s.zawada@baileyp.co.uk" TargetMode="External"/><Relationship Id="rId22" Type="http://schemas.openxmlformats.org/officeDocument/2006/relationships/hyperlink" Target="mailto:admin@burroughs.co.uk" TargetMode="External"/><Relationship Id="rId27" Type="http://schemas.openxmlformats.org/officeDocument/2006/relationships/hyperlink" Target="mailto:hannahdipchan@effefftee.co.uk" TargetMode="External"/><Relationship Id="rId30" Type="http://schemas.openxmlformats.org/officeDocument/2006/relationships/hyperlink" Target="mailto:pqqmanager@ingletonwood.co.uk" TargetMode="External"/><Relationship Id="rId35" Type="http://schemas.openxmlformats.org/officeDocument/2006/relationships/hyperlink" Target="https://www.joscelynechase.co.uk/" TargetMode="External"/><Relationship Id="rId43" Type="http://schemas.openxmlformats.org/officeDocument/2006/relationships/hyperlink" Target="mailto:bids@nps.co.uk" TargetMode="External"/><Relationship Id="rId48" Type="http://schemas.openxmlformats.org/officeDocument/2006/relationships/hyperlink" Target="mailto:Matthew.kennedy@nrpltd.com" TargetMode="External"/><Relationship Id="rId56" Type="http://schemas.openxmlformats.org/officeDocument/2006/relationships/hyperlink" Target="mailto:dennison@ridge.co.uk" TargetMode="External"/><Relationship Id="rId64" Type="http://schemas.openxmlformats.org/officeDocument/2006/relationships/hyperlink" Target="mailto:ephframeworks@braintree.gov.uk" TargetMode="External"/><Relationship Id="rId69" Type="http://schemas.openxmlformats.org/officeDocument/2006/relationships/hyperlink" Target="https://www.braintree.gov.uk/xfp/form/651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adoherty@playleandpartners.co.uk" TargetMode="Externa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ahr.co.uk/" TargetMode="External"/><Relationship Id="rId17" Type="http://schemas.openxmlformats.org/officeDocument/2006/relationships/hyperlink" Target="mailto:neil.hope@bailygarner.co.uk" TargetMode="External"/><Relationship Id="rId25" Type="http://schemas.openxmlformats.org/officeDocument/2006/relationships/hyperlink" Target="mailto:frehiwot@clth.co.uk" TargetMode="External"/><Relationship Id="rId33" Type="http://schemas.openxmlformats.org/officeDocument/2006/relationships/hyperlink" Target="https://www.ingletonwood.co.uk/" TargetMode="External"/><Relationship Id="rId38" Type="http://schemas.openxmlformats.org/officeDocument/2006/relationships/hyperlink" Target="mailto:joeswinson@macegreen.co.uk" TargetMode="External"/><Relationship Id="rId46" Type="http://schemas.openxmlformats.org/officeDocument/2006/relationships/hyperlink" Target="mailto:hfenning@playleandpartners.co.uk" TargetMode="External"/><Relationship Id="rId59" Type="http://schemas.openxmlformats.org/officeDocument/2006/relationships/hyperlink" Target="mailto:n.bennett@rpp.co.uk" TargetMode="External"/><Relationship Id="rId67" Type="http://schemas.openxmlformats.org/officeDocument/2006/relationships/hyperlink" Target="http://www.linkedin.com/company/essex-procurement-hub/" TargetMode="External"/><Relationship Id="rId20" Type="http://schemas.openxmlformats.org/officeDocument/2006/relationships/hyperlink" Target="https://www.bailygarner.co.uk/" TargetMode="External"/><Relationship Id="rId41" Type="http://schemas.openxmlformats.org/officeDocument/2006/relationships/hyperlink" Target="https://macegreen.co.uk/" TargetMode="External"/><Relationship Id="rId54" Type="http://schemas.openxmlformats.org/officeDocument/2006/relationships/hyperlink" Target="mailto:swade@playleandpartners.co.uk" TargetMode="External"/><Relationship Id="rId62" Type="http://schemas.openxmlformats.org/officeDocument/2006/relationships/hyperlink" Target="https://rpp.uk.com/" TargetMode="External"/><Relationship Id="rId70" Type="http://schemas.openxmlformats.org/officeDocument/2006/relationships/hyperlink" Target="mailto:ephframeworks@braintree.gov.uk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C237-9BC2-49D5-AD2A-1FAC045B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Braintree District Council</Company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Jarvis, Paula</dc:creator>
  <cp:keywords/>
  <dc:description/>
  <cp:lastModifiedBy>Claire-Louise Sargeant</cp:lastModifiedBy>
  <cp:revision>14</cp:revision>
  <dcterms:created xsi:type="dcterms:W3CDTF">2024-09-10T18:42:00Z</dcterms:created>
  <dcterms:modified xsi:type="dcterms:W3CDTF">2025-05-16T07:07:00Z</dcterms:modified>
</cp:coreProperties>
</file>