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FA30" w14:textId="64AC19C2" w:rsidR="00374FDF" w:rsidRPr="007D223C" w:rsidRDefault="00A82416" w:rsidP="00F622CF">
      <w:pPr>
        <w:pStyle w:val="NoSpacing"/>
        <w:ind w:left="5040" w:right="95"/>
        <w:jc w:val="right"/>
        <w:rPr>
          <w:rFonts w:ascii="Arial" w:hAnsi="Arial" w:cs="Arial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D2C27A1" wp14:editId="1DFC91F1">
            <wp:simplePos x="0" y="0"/>
            <wp:positionH relativeFrom="margin">
              <wp:posOffset>2479675</wp:posOffset>
            </wp:positionH>
            <wp:positionV relativeFrom="paragraph">
              <wp:posOffset>0</wp:posOffset>
            </wp:positionV>
            <wp:extent cx="643890" cy="643890"/>
            <wp:effectExtent l="0" t="0" r="3810" b="3810"/>
            <wp:wrapThrough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hrough>
            <wp:docPr id="5" name="Picture 5" descr="C:\Users\jescr\AppData\Local\Microsoft\Windows\INetCache\Content.Word\EPH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cr\AppData\Local\Microsoft\Windows\INetCache\Content.Word\EPH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E4B" w:rsidRPr="00FB5E4B">
        <w:rPr>
          <w:rFonts w:ascii="Arial" w:hAnsi="Arial" w:cs="Arial"/>
          <w:b/>
          <w:noProof/>
          <w:sz w:val="40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31DFBEDF" wp14:editId="0ECFE160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2005330" cy="858520"/>
            <wp:effectExtent l="0" t="0" r="0" b="0"/>
            <wp:wrapThrough wrapText="bothSides">
              <wp:wrapPolygon edited="0">
                <wp:start x="2668" y="0"/>
                <wp:lineTo x="2257" y="1917"/>
                <wp:lineTo x="2668" y="7669"/>
                <wp:lineTo x="0" y="7669"/>
                <wp:lineTo x="0" y="12941"/>
                <wp:lineTo x="3488" y="15337"/>
                <wp:lineTo x="2257" y="17254"/>
                <wp:lineTo x="2257" y="19172"/>
                <wp:lineTo x="2873" y="21089"/>
                <wp:lineTo x="4309" y="21089"/>
                <wp:lineTo x="5745" y="21089"/>
                <wp:lineTo x="9439" y="16775"/>
                <wp:lineTo x="21340" y="15337"/>
                <wp:lineTo x="21340" y="5751"/>
                <wp:lineTo x="4514" y="0"/>
                <wp:lineTo x="2668" y="0"/>
              </wp:wrapPolygon>
            </wp:wrapThrough>
            <wp:docPr id="13" name="Picture 13" descr="S:\The Essex Procurement Hub\Website\EPH Website Files\PSD and Logos\EPH Logo (no tex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 Essex Procurement Hub\Website\EPH Website Files\PSD and Logos\EPH Logo (no tex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26" cy="8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FDF">
        <w:rPr>
          <w:rFonts w:ascii="Arial" w:hAnsi="Arial" w:cs="Arial"/>
          <w:b/>
          <w:color w:val="0070C0"/>
          <w:sz w:val="28"/>
          <w:szCs w:val="24"/>
        </w:rPr>
        <w:t>Fr</w:t>
      </w:r>
      <w:r w:rsidR="00374FDF" w:rsidRPr="007D223C">
        <w:rPr>
          <w:rFonts w:ascii="Arial" w:hAnsi="Arial" w:cs="Arial"/>
          <w:b/>
          <w:color w:val="0070C0"/>
          <w:sz w:val="28"/>
          <w:szCs w:val="24"/>
        </w:rPr>
        <w:t>amework Agreement for</w:t>
      </w:r>
    </w:p>
    <w:p w14:paraId="28285CE8" w14:textId="1068CC76" w:rsidR="00F622CF" w:rsidRPr="00D02B92" w:rsidRDefault="00F622CF" w:rsidP="00F622CF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284"/>
        <w:jc w:val="right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D02B92">
        <w:rPr>
          <w:rFonts w:ascii="Arial" w:eastAsia="Times New Roman" w:hAnsi="Arial" w:cs="Arial"/>
          <w:b/>
          <w:spacing w:val="-7"/>
          <w:sz w:val="40"/>
          <w:szCs w:val="40"/>
          <w:lang w:eastAsia="en-GB"/>
        </w:rPr>
        <w:t>R</w:t>
      </w:r>
      <w:r w:rsidRPr="00D02B92">
        <w:rPr>
          <w:rFonts w:ascii="Arial" w:eastAsia="Times New Roman" w:hAnsi="Arial" w:cs="Arial"/>
          <w:b/>
          <w:sz w:val="40"/>
          <w:szCs w:val="40"/>
          <w:lang w:eastAsia="en-GB"/>
        </w:rPr>
        <w:t>e</w:t>
      </w:r>
      <w:r w:rsidRPr="00D02B92">
        <w:rPr>
          <w:rFonts w:ascii="Arial" w:eastAsia="Times New Roman" w:hAnsi="Arial" w:cs="Arial"/>
          <w:b/>
          <w:spacing w:val="-2"/>
          <w:sz w:val="40"/>
          <w:szCs w:val="40"/>
          <w:lang w:eastAsia="en-GB"/>
        </w:rPr>
        <w:t>f</w:t>
      </w:r>
      <w:r w:rsidRPr="00D02B92">
        <w:rPr>
          <w:rFonts w:ascii="Arial" w:eastAsia="Times New Roman" w:hAnsi="Arial" w:cs="Arial"/>
          <w:b/>
          <w:spacing w:val="-1"/>
          <w:sz w:val="40"/>
          <w:szCs w:val="40"/>
          <w:lang w:eastAsia="en-GB"/>
        </w:rPr>
        <w:t>u</w:t>
      </w:r>
      <w:r w:rsidRPr="00D02B92">
        <w:rPr>
          <w:rFonts w:ascii="Arial" w:eastAsia="Times New Roman" w:hAnsi="Arial" w:cs="Arial"/>
          <w:b/>
          <w:sz w:val="40"/>
          <w:szCs w:val="40"/>
          <w:lang w:eastAsia="en-GB"/>
        </w:rPr>
        <w:t>se S</w:t>
      </w:r>
      <w:r w:rsidRPr="00D02B92">
        <w:rPr>
          <w:rFonts w:ascii="Arial" w:eastAsia="Times New Roman" w:hAnsi="Arial" w:cs="Arial"/>
          <w:b/>
          <w:spacing w:val="-2"/>
          <w:sz w:val="40"/>
          <w:szCs w:val="40"/>
          <w:lang w:eastAsia="en-GB"/>
        </w:rPr>
        <w:t>u</w:t>
      </w:r>
      <w:r w:rsidRPr="00D02B92">
        <w:rPr>
          <w:rFonts w:ascii="Arial" w:eastAsia="Times New Roman" w:hAnsi="Arial" w:cs="Arial"/>
          <w:b/>
          <w:sz w:val="40"/>
          <w:szCs w:val="40"/>
          <w:lang w:eastAsia="en-GB"/>
        </w:rPr>
        <w:t>pp</w:t>
      </w:r>
      <w:r w:rsidRPr="00D02B92">
        <w:rPr>
          <w:rFonts w:ascii="Arial" w:eastAsia="Times New Roman" w:hAnsi="Arial" w:cs="Arial"/>
          <w:b/>
          <w:spacing w:val="-2"/>
          <w:sz w:val="40"/>
          <w:szCs w:val="40"/>
          <w:lang w:eastAsia="en-GB"/>
        </w:rPr>
        <w:t>l</w:t>
      </w:r>
      <w:r w:rsidRPr="00D02B92">
        <w:rPr>
          <w:rFonts w:ascii="Arial" w:eastAsia="Times New Roman" w:hAnsi="Arial" w:cs="Arial"/>
          <w:b/>
          <w:sz w:val="40"/>
          <w:szCs w:val="40"/>
          <w:lang w:eastAsia="en-GB"/>
        </w:rPr>
        <w:t>i</w:t>
      </w:r>
      <w:r w:rsidRPr="00D02B92">
        <w:rPr>
          <w:rFonts w:ascii="Arial" w:eastAsia="Times New Roman" w:hAnsi="Arial" w:cs="Arial"/>
          <w:b/>
          <w:spacing w:val="-2"/>
          <w:sz w:val="40"/>
          <w:szCs w:val="40"/>
          <w:lang w:eastAsia="en-GB"/>
        </w:rPr>
        <w:t>e</w:t>
      </w:r>
      <w:r w:rsidRPr="00D02B92">
        <w:rPr>
          <w:rFonts w:ascii="Arial" w:eastAsia="Times New Roman" w:hAnsi="Arial" w:cs="Arial"/>
          <w:b/>
          <w:sz w:val="40"/>
          <w:szCs w:val="40"/>
          <w:lang w:eastAsia="en-GB"/>
        </w:rPr>
        <w:t>s</w:t>
      </w:r>
    </w:p>
    <w:p w14:paraId="2F8105C7" w14:textId="5887DAF6" w:rsidR="00F622CF" w:rsidRPr="00D02B92" w:rsidRDefault="00F622CF" w:rsidP="00F622CF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284"/>
        <w:jc w:val="right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D02B92">
        <w:rPr>
          <w:rFonts w:ascii="Arial" w:eastAsia="Times New Roman" w:hAnsi="Arial" w:cs="Arial"/>
          <w:b/>
          <w:color w:val="006FC0"/>
          <w:sz w:val="28"/>
          <w:szCs w:val="28"/>
          <w:lang w:eastAsia="en-GB"/>
        </w:rPr>
        <w:t xml:space="preserve">REF </w:t>
      </w:r>
      <w:r w:rsidRPr="00D02B92">
        <w:rPr>
          <w:rFonts w:ascii="Arial" w:eastAsia="Times New Roman" w:hAnsi="Arial" w:cs="Arial"/>
          <w:b/>
          <w:spacing w:val="-1"/>
          <w:w w:val="95"/>
          <w:sz w:val="28"/>
          <w:szCs w:val="28"/>
          <w:lang w:eastAsia="en-GB"/>
        </w:rPr>
        <w:t>EPHF21-002</w:t>
      </w:r>
    </w:p>
    <w:p w14:paraId="10328BA9" w14:textId="01C61BE2" w:rsidR="00374FDF" w:rsidRPr="007D223C" w:rsidRDefault="00374FDF" w:rsidP="00F622CF">
      <w:pPr>
        <w:pStyle w:val="NoSpacing"/>
        <w:tabs>
          <w:tab w:val="left" w:pos="3036"/>
        </w:tabs>
        <w:ind w:left="720" w:right="95" w:firstLine="720"/>
        <w:rPr>
          <w:rFonts w:ascii="Arial" w:hAnsi="Arial" w:cs="Arial"/>
          <w:b/>
          <w:spacing w:val="-1"/>
          <w:sz w:val="28"/>
          <w:szCs w:val="32"/>
        </w:rPr>
      </w:pPr>
    </w:p>
    <w:p w14:paraId="59E0114E" w14:textId="77777777" w:rsidR="00374FDF" w:rsidRDefault="00374FDF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10E5C18B" w14:textId="77777777" w:rsidR="003328D2" w:rsidRPr="003328D2" w:rsidRDefault="003328D2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Introduction</w:t>
      </w:r>
    </w:p>
    <w:p w14:paraId="593EAB44" w14:textId="373CB9EB" w:rsidR="003328D2" w:rsidRPr="003328D2" w:rsidRDefault="003328D2" w:rsidP="003328D2">
      <w:pPr>
        <w:pStyle w:val="NoSpacing"/>
        <w:spacing w:before="120"/>
        <w:ind w:left="142" w:right="260"/>
        <w:jc w:val="both"/>
        <w:rPr>
          <w:rFonts w:ascii="Arial" w:hAnsi="Arial" w:cs="Arial"/>
        </w:rPr>
      </w:pPr>
      <w:r w:rsidRPr="003328D2">
        <w:rPr>
          <w:rFonts w:ascii="Arial" w:hAnsi="Arial" w:cs="Arial"/>
        </w:rPr>
        <w:t xml:space="preserve">On the </w:t>
      </w:r>
      <w:r w:rsidR="00D02B92">
        <w:rPr>
          <w:rFonts w:ascii="Arial" w:hAnsi="Arial" w:cs="Arial"/>
        </w:rPr>
        <w:t>6</w:t>
      </w:r>
      <w:r w:rsidR="00D02B92" w:rsidRPr="00D02B92">
        <w:rPr>
          <w:rFonts w:ascii="Arial" w:hAnsi="Arial" w:cs="Arial"/>
          <w:vertAlign w:val="superscript"/>
        </w:rPr>
        <w:t>th</w:t>
      </w:r>
      <w:r w:rsidR="00D02B92">
        <w:rPr>
          <w:rFonts w:ascii="Arial" w:hAnsi="Arial" w:cs="Arial"/>
        </w:rPr>
        <w:t xml:space="preserve"> December</w:t>
      </w:r>
      <w:r w:rsidRPr="00D02B92">
        <w:rPr>
          <w:rFonts w:ascii="Arial" w:hAnsi="Arial" w:cs="Arial"/>
        </w:rPr>
        <w:t xml:space="preserve"> 2021</w:t>
      </w:r>
      <w:r w:rsidRPr="003328D2">
        <w:rPr>
          <w:rFonts w:ascii="Arial" w:hAnsi="Arial" w:cs="Arial"/>
        </w:rPr>
        <w:t xml:space="preserve"> Braintree District Council let a four-year </w:t>
      </w:r>
      <w:r w:rsidR="00D74684">
        <w:rPr>
          <w:rFonts w:ascii="Arial" w:hAnsi="Arial" w:cs="Arial"/>
        </w:rPr>
        <w:t>N</w:t>
      </w:r>
      <w:r w:rsidRPr="003328D2">
        <w:rPr>
          <w:rFonts w:ascii="Arial" w:hAnsi="Arial" w:cs="Arial"/>
        </w:rPr>
        <w:t xml:space="preserve">ational framework </w:t>
      </w:r>
      <w:r w:rsidRPr="00243D6C">
        <w:rPr>
          <w:rFonts w:ascii="Arial" w:hAnsi="Arial" w:cs="Arial"/>
        </w:rPr>
        <w:t xml:space="preserve">agreement for the </w:t>
      </w:r>
      <w:r w:rsidR="00DD2E8F" w:rsidRPr="00243D6C">
        <w:rPr>
          <w:rFonts w:ascii="Arial" w:hAnsi="Arial" w:cs="Arial"/>
        </w:rPr>
        <w:t>supply</w:t>
      </w:r>
      <w:r w:rsidR="00243D6C" w:rsidRPr="00243D6C">
        <w:rPr>
          <w:rFonts w:ascii="Arial" w:hAnsi="Arial" w:cs="Arial"/>
        </w:rPr>
        <w:t xml:space="preserve"> of Refuse Supplies</w:t>
      </w:r>
      <w:r w:rsidRPr="00243D6C">
        <w:rPr>
          <w:rFonts w:ascii="Arial" w:hAnsi="Arial" w:cs="Arial"/>
        </w:rPr>
        <w:t>.</w:t>
      </w:r>
    </w:p>
    <w:p w14:paraId="65F4CC08" w14:textId="77777777" w:rsidR="002F1B7D" w:rsidRDefault="002F1B7D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78A55603" w14:textId="77777777" w:rsidR="000B5A5A" w:rsidRPr="003328D2" w:rsidRDefault="000B5A5A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49B1A831" w14:textId="77777777" w:rsidR="003328D2" w:rsidRP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Scope of Services</w:t>
      </w:r>
    </w:p>
    <w:p w14:paraId="4C9D9707" w14:textId="5BD0B1FE" w:rsidR="0065552D" w:rsidRPr="0065552D" w:rsidRDefault="0065552D" w:rsidP="001D7FE9">
      <w:pPr>
        <w:pStyle w:val="NoSpacing"/>
        <w:spacing w:before="120" w:after="120"/>
        <w:ind w:left="1418" w:right="260" w:hanging="851"/>
        <w:rPr>
          <w:rFonts w:ascii="Arial" w:hAnsi="Arial" w:cs="Arial"/>
          <w:b/>
        </w:rPr>
      </w:pPr>
      <w:r w:rsidRPr="0065552D">
        <w:rPr>
          <w:rFonts w:ascii="Arial" w:hAnsi="Arial" w:cs="Arial"/>
          <w:b/>
        </w:rPr>
        <w:t>Lot 1</w:t>
      </w:r>
      <w:r w:rsidR="004C1339">
        <w:rPr>
          <w:rFonts w:ascii="Arial" w:hAnsi="Arial" w:cs="Arial"/>
          <w:b/>
        </w:rPr>
        <w:t>*</w:t>
      </w:r>
      <w:r w:rsidRPr="0065552D">
        <w:rPr>
          <w:rFonts w:ascii="Arial" w:hAnsi="Arial" w:cs="Arial"/>
          <w:b/>
        </w:rPr>
        <w:tab/>
        <w:t xml:space="preserve">Single-use </w:t>
      </w:r>
      <w:r w:rsidR="00ED1E62">
        <w:rPr>
          <w:rFonts w:ascii="Arial" w:hAnsi="Arial" w:cs="Arial"/>
          <w:b/>
        </w:rPr>
        <w:t>P</w:t>
      </w:r>
      <w:r w:rsidRPr="0065552D">
        <w:rPr>
          <w:rFonts w:ascii="Arial" w:hAnsi="Arial" w:cs="Arial"/>
          <w:b/>
        </w:rPr>
        <w:t xml:space="preserve">lastic </w:t>
      </w:r>
      <w:r w:rsidR="001D7FE9">
        <w:rPr>
          <w:rFonts w:ascii="Arial" w:hAnsi="Arial" w:cs="Arial"/>
          <w:b/>
        </w:rPr>
        <w:t xml:space="preserve">Refuse/Recycling </w:t>
      </w:r>
      <w:r w:rsidRPr="0065552D">
        <w:rPr>
          <w:rFonts w:ascii="Arial" w:hAnsi="Arial" w:cs="Arial"/>
          <w:b/>
        </w:rPr>
        <w:t xml:space="preserve">Sacks, </w:t>
      </w:r>
      <w:r w:rsidR="001D7FE9">
        <w:rPr>
          <w:rFonts w:ascii="Arial" w:hAnsi="Arial" w:cs="Arial"/>
          <w:b/>
        </w:rPr>
        <w:t xml:space="preserve">Box </w:t>
      </w:r>
      <w:r w:rsidRPr="0065552D">
        <w:rPr>
          <w:rFonts w:ascii="Arial" w:hAnsi="Arial" w:cs="Arial"/>
          <w:b/>
        </w:rPr>
        <w:t xml:space="preserve">Bags &amp; </w:t>
      </w:r>
      <w:r w:rsidR="001D7FE9">
        <w:rPr>
          <w:rFonts w:ascii="Arial" w:hAnsi="Arial" w:cs="Arial"/>
          <w:b/>
        </w:rPr>
        <w:t xml:space="preserve">Caddy </w:t>
      </w:r>
      <w:r w:rsidRPr="0065552D">
        <w:rPr>
          <w:rFonts w:ascii="Arial" w:hAnsi="Arial" w:cs="Arial"/>
          <w:b/>
        </w:rPr>
        <w:t>Liners</w:t>
      </w:r>
      <w:r w:rsidR="001D7FE9">
        <w:rPr>
          <w:rFonts w:ascii="Arial" w:hAnsi="Arial" w:cs="Arial"/>
          <w:b/>
        </w:rPr>
        <w:t xml:space="preserve"> </w:t>
      </w:r>
      <w:r w:rsidR="001D7FE9" w:rsidRPr="00055414">
        <w:rPr>
          <w:rFonts w:ascii="Arial" w:hAnsi="Arial" w:cs="Arial"/>
        </w:rPr>
        <w:t>(inc. virgin material, 30% recycled content and 100% recycled content)</w:t>
      </w:r>
    </w:p>
    <w:p w14:paraId="54B7C308" w14:textId="069A259A" w:rsidR="0065552D" w:rsidRPr="0065552D" w:rsidRDefault="0065552D" w:rsidP="001D7FE9">
      <w:pPr>
        <w:pStyle w:val="NoSpacing"/>
        <w:spacing w:before="120" w:after="120"/>
        <w:ind w:left="1418" w:right="260" w:hanging="851"/>
        <w:rPr>
          <w:rFonts w:ascii="Arial" w:hAnsi="Arial" w:cs="Arial"/>
          <w:b/>
        </w:rPr>
      </w:pPr>
      <w:r w:rsidRPr="0065552D">
        <w:rPr>
          <w:rFonts w:ascii="Arial" w:hAnsi="Arial" w:cs="Arial"/>
          <w:b/>
        </w:rPr>
        <w:t>Lot 2</w:t>
      </w:r>
      <w:r w:rsidR="004C1339">
        <w:rPr>
          <w:rFonts w:ascii="Arial" w:hAnsi="Arial" w:cs="Arial"/>
          <w:b/>
        </w:rPr>
        <w:t>*</w:t>
      </w:r>
      <w:r w:rsidR="00ED1E62">
        <w:rPr>
          <w:rFonts w:ascii="Arial" w:hAnsi="Arial" w:cs="Arial"/>
          <w:b/>
        </w:rPr>
        <w:tab/>
        <w:t>Single-use Compostable</w:t>
      </w:r>
      <w:r w:rsidRPr="0065552D">
        <w:rPr>
          <w:rFonts w:ascii="Arial" w:hAnsi="Arial" w:cs="Arial"/>
          <w:b/>
        </w:rPr>
        <w:t xml:space="preserve"> </w:t>
      </w:r>
      <w:r w:rsidR="00ED1E62">
        <w:rPr>
          <w:rFonts w:ascii="Arial" w:hAnsi="Arial" w:cs="Arial"/>
          <w:b/>
        </w:rPr>
        <w:t xml:space="preserve">Refuse/Recycling </w:t>
      </w:r>
      <w:r w:rsidRPr="0065552D">
        <w:rPr>
          <w:rFonts w:ascii="Arial" w:hAnsi="Arial" w:cs="Arial"/>
          <w:b/>
        </w:rPr>
        <w:t xml:space="preserve">Sacks, </w:t>
      </w:r>
      <w:r w:rsidR="00ED1E62">
        <w:rPr>
          <w:rFonts w:ascii="Arial" w:hAnsi="Arial" w:cs="Arial"/>
          <w:b/>
        </w:rPr>
        <w:t xml:space="preserve">Box </w:t>
      </w:r>
      <w:r w:rsidRPr="0065552D">
        <w:rPr>
          <w:rFonts w:ascii="Arial" w:hAnsi="Arial" w:cs="Arial"/>
          <w:b/>
        </w:rPr>
        <w:t xml:space="preserve">Bags &amp; </w:t>
      </w:r>
      <w:r w:rsidR="00ED1E62">
        <w:rPr>
          <w:rFonts w:ascii="Arial" w:hAnsi="Arial" w:cs="Arial"/>
          <w:b/>
        </w:rPr>
        <w:t xml:space="preserve">Caddy </w:t>
      </w:r>
      <w:r w:rsidRPr="0065552D">
        <w:rPr>
          <w:rFonts w:ascii="Arial" w:hAnsi="Arial" w:cs="Arial"/>
          <w:b/>
        </w:rPr>
        <w:t>Liners</w:t>
      </w:r>
      <w:r w:rsidR="001D7FE9">
        <w:rPr>
          <w:rFonts w:ascii="Arial" w:hAnsi="Arial" w:cs="Arial"/>
          <w:b/>
        </w:rPr>
        <w:t xml:space="preserve"> </w:t>
      </w:r>
      <w:r w:rsidR="00055414">
        <w:rPr>
          <w:rFonts w:ascii="Arial" w:hAnsi="Arial" w:cs="Arial"/>
        </w:rPr>
        <w:t>(</w:t>
      </w:r>
      <w:r w:rsidR="00ED1E62">
        <w:rPr>
          <w:rFonts w:ascii="Arial" w:hAnsi="Arial" w:cs="Arial"/>
        </w:rPr>
        <w:t>made with vegetable materials or paper</w:t>
      </w:r>
      <w:r w:rsidR="001D7FE9" w:rsidRPr="001D7FE9">
        <w:rPr>
          <w:rFonts w:ascii="Arial" w:hAnsi="Arial" w:cs="Arial"/>
        </w:rPr>
        <w:t>)</w:t>
      </w:r>
    </w:p>
    <w:p w14:paraId="28C1DB6E" w14:textId="76D0DD89" w:rsidR="0065552D" w:rsidRPr="0065552D" w:rsidRDefault="0065552D" w:rsidP="001D7FE9">
      <w:pPr>
        <w:pStyle w:val="NoSpacing"/>
        <w:spacing w:before="120" w:after="120"/>
        <w:ind w:left="1418" w:right="260" w:hanging="851"/>
        <w:rPr>
          <w:rFonts w:ascii="Arial" w:hAnsi="Arial" w:cs="Arial"/>
          <w:b/>
        </w:rPr>
      </w:pPr>
      <w:r w:rsidRPr="0065552D">
        <w:rPr>
          <w:rFonts w:ascii="Arial" w:hAnsi="Arial" w:cs="Arial"/>
          <w:b/>
        </w:rPr>
        <w:t>Lot 3</w:t>
      </w:r>
      <w:r w:rsidR="004C1339">
        <w:rPr>
          <w:rFonts w:ascii="Arial" w:hAnsi="Arial" w:cs="Arial"/>
          <w:b/>
        </w:rPr>
        <w:t>*</w:t>
      </w:r>
      <w:r w:rsidRPr="0065552D">
        <w:rPr>
          <w:rFonts w:ascii="Arial" w:hAnsi="Arial" w:cs="Arial"/>
          <w:b/>
        </w:rPr>
        <w:tab/>
        <w:t>Reusable Bags and Sack</w:t>
      </w:r>
      <w:r w:rsidR="001D7FE9">
        <w:rPr>
          <w:rFonts w:ascii="Arial" w:hAnsi="Arial" w:cs="Arial"/>
          <w:b/>
        </w:rPr>
        <w:t xml:space="preserve">s </w:t>
      </w:r>
      <w:r w:rsidR="001D7FE9" w:rsidRPr="001D7FE9">
        <w:rPr>
          <w:rFonts w:ascii="Arial" w:hAnsi="Arial" w:cs="Arial"/>
        </w:rPr>
        <w:t>(made of woven new or recycled material</w:t>
      </w:r>
      <w:r w:rsidR="00055414">
        <w:rPr>
          <w:rFonts w:ascii="Arial" w:hAnsi="Arial" w:cs="Arial"/>
        </w:rPr>
        <w:t>s, inc.</w:t>
      </w:r>
      <w:r w:rsidR="001D7FE9" w:rsidRPr="001D7FE9">
        <w:rPr>
          <w:rFonts w:ascii="Arial" w:hAnsi="Arial" w:cs="Arial"/>
        </w:rPr>
        <w:t xml:space="preserve"> laminat</w:t>
      </w:r>
      <w:r w:rsidR="00055414">
        <w:rPr>
          <w:rFonts w:ascii="Arial" w:hAnsi="Arial" w:cs="Arial"/>
        </w:rPr>
        <w:t>ed fabric</w:t>
      </w:r>
      <w:r w:rsidR="001D7FE9" w:rsidRPr="001D7FE9">
        <w:rPr>
          <w:rFonts w:ascii="Arial" w:hAnsi="Arial" w:cs="Arial"/>
        </w:rPr>
        <w:t xml:space="preserve"> </w:t>
      </w:r>
      <w:r w:rsidR="00055414" w:rsidRPr="001D7FE9">
        <w:rPr>
          <w:rFonts w:ascii="Arial" w:hAnsi="Arial" w:cs="Arial"/>
        </w:rPr>
        <w:t>and polypropylene</w:t>
      </w:r>
      <w:r w:rsidR="001D7FE9" w:rsidRPr="001D7FE9">
        <w:rPr>
          <w:rFonts w:ascii="Arial" w:hAnsi="Arial" w:cs="Arial"/>
        </w:rPr>
        <w:t xml:space="preserve"> fabric)</w:t>
      </w:r>
    </w:p>
    <w:p w14:paraId="300BD66A" w14:textId="4F34E1ED" w:rsidR="0065552D" w:rsidRPr="00055414" w:rsidRDefault="00607E77" w:rsidP="00055414">
      <w:pPr>
        <w:pStyle w:val="NoSpacing"/>
        <w:spacing w:before="120" w:after="120"/>
        <w:ind w:left="1418" w:right="260" w:hanging="851"/>
        <w:rPr>
          <w:rFonts w:ascii="Arial" w:hAnsi="Arial" w:cs="Arial"/>
        </w:rPr>
      </w:pPr>
      <w:r>
        <w:rPr>
          <w:rFonts w:ascii="Arial" w:hAnsi="Arial" w:cs="Arial"/>
          <w:b/>
        </w:rPr>
        <w:t>Lot 4</w:t>
      </w:r>
      <w:r w:rsidR="0065552D" w:rsidRPr="0065552D">
        <w:rPr>
          <w:rFonts w:ascii="Arial" w:hAnsi="Arial" w:cs="Arial"/>
          <w:b/>
        </w:rPr>
        <w:tab/>
        <w:t>Kerbside Recycling Boxes</w:t>
      </w:r>
      <w:r w:rsidR="00055414" w:rsidRPr="00055414">
        <w:t xml:space="preserve"> </w:t>
      </w:r>
      <w:r w:rsidR="00055414" w:rsidRPr="00055414">
        <w:rPr>
          <w:rFonts w:ascii="Arial" w:hAnsi="Arial" w:cs="Arial"/>
        </w:rPr>
        <w:t>(</w:t>
      </w:r>
      <w:r w:rsidR="00055414">
        <w:rPr>
          <w:rFonts w:ascii="Arial" w:hAnsi="Arial" w:cs="Arial"/>
        </w:rPr>
        <w:t>including new boxes and</w:t>
      </w:r>
      <w:r w:rsidR="00055414" w:rsidRPr="00055414">
        <w:rPr>
          <w:rFonts w:ascii="Arial" w:hAnsi="Arial" w:cs="Arial"/>
        </w:rPr>
        <w:t xml:space="preserve"> collection of end of life boxes)</w:t>
      </w:r>
    </w:p>
    <w:p w14:paraId="512D76F9" w14:textId="584AB7AA" w:rsidR="0065552D" w:rsidRPr="0065552D" w:rsidRDefault="0065552D" w:rsidP="00055414">
      <w:pPr>
        <w:pStyle w:val="NoSpacing"/>
        <w:spacing w:before="120" w:after="120"/>
        <w:ind w:left="1418" w:right="260" w:hanging="851"/>
        <w:rPr>
          <w:rFonts w:ascii="Arial" w:hAnsi="Arial" w:cs="Arial"/>
          <w:b/>
        </w:rPr>
      </w:pPr>
      <w:r w:rsidRPr="0065552D">
        <w:rPr>
          <w:rFonts w:ascii="Arial" w:hAnsi="Arial" w:cs="Arial"/>
          <w:b/>
        </w:rPr>
        <w:t>Lot 5</w:t>
      </w:r>
      <w:r w:rsidRPr="0065552D">
        <w:rPr>
          <w:rFonts w:ascii="Arial" w:hAnsi="Arial" w:cs="Arial"/>
          <w:b/>
        </w:rPr>
        <w:tab/>
        <w:t xml:space="preserve">Food Waste </w:t>
      </w:r>
      <w:r w:rsidR="004279FA">
        <w:rPr>
          <w:rFonts w:ascii="Arial" w:hAnsi="Arial" w:cs="Arial"/>
          <w:b/>
        </w:rPr>
        <w:t xml:space="preserve">Plastic </w:t>
      </w:r>
      <w:r w:rsidRPr="0065552D">
        <w:rPr>
          <w:rFonts w:ascii="Arial" w:hAnsi="Arial" w:cs="Arial"/>
          <w:b/>
        </w:rPr>
        <w:t>Caddies</w:t>
      </w:r>
      <w:r w:rsidR="00055414">
        <w:rPr>
          <w:rFonts w:ascii="Arial" w:hAnsi="Arial" w:cs="Arial"/>
          <w:b/>
        </w:rPr>
        <w:t xml:space="preserve"> </w:t>
      </w:r>
      <w:r w:rsidR="00055414">
        <w:rPr>
          <w:rFonts w:ascii="Arial" w:hAnsi="Arial" w:cs="Arial"/>
        </w:rPr>
        <w:t>(including new caddies, as well as replacement parts and collection of end of life caddies</w:t>
      </w:r>
      <w:r w:rsidR="00055414" w:rsidRPr="001D7FE9">
        <w:rPr>
          <w:rFonts w:ascii="Arial" w:hAnsi="Arial" w:cs="Arial"/>
        </w:rPr>
        <w:t>)</w:t>
      </w:r>
    </w:p>
    <w:p w14:paraId="583A1FD3" w14:textId="4534C3B6" w:rsidR="0065552D" w:rsidRPr="0065552D" w:rsidRDefault="0065552D" w:rsidP="00055414">
      <w:pPr>
        <w:pStyle w:val="NoSpacing"/>
        <w:spacing w:before="120" w:after="120"/>
        <w:ind w:left="1418" w:right="260" w:hanging="851"/>
        <w:rPr>
          <w:rFonts w:ascii="Arial" w:hAnsi="Arial" w:cs="Arial"/>
          <w:b/>
        </w:rPr>
      </w:pPr>
      <w:r w:rsidRPr="0065552D">
        <w:rPr>
          <w:rFonts w:ascii="Arial" w:hAnsi="Arial" w:cs="Arial"/>
          <w:b/>
        </w:rPr>
        <w:t>Lot 6</w:t>
      </w:r>
      <w:r w:rsidRPr="0065552D">
        <w:rPr>
          <w:rFonts w:ascii="Arial" w:hAnsi="Arial" w:cs="Arial"/>
          <w:b/>
        </w:rPr>
        <w:tab/>
        <w:t>Wheeled Bins – Metal</w:t>
      </w:r>
      <w:r w:rsidR="00B61691">
        <w:rPr>
          <w:rFonts w:ascii="Arial" w:hAnsi="Arial" w:cs="Arial"/>
          <w:b/>
        </w:rPr>
        <w:t xml:space="preserve"> </w:t>
      </w:r>
      <w:r w:rsidR="00B61691" w:rsidRPr="001D7FE9">
        <w:rPr>
          <w:rFonts w:ascii="Arial" w:hAnsi="Arial" w:cs="Arial"/>
        </w:rPr>
        <w:t>(</w:t>
      </w:r>
      <w:r w:rsidR="00055414">
        <w:rPr>
          <w:rFonts w:ascii="Arial" w:hAnsi="Arial" w:cs="Arial"/>
        </w:rPr>
        <w:t>including new &amp; r</w:t>
      </w:r>
      <w:r w:rsidR="00B61691" w:rsidRPr="001D7FE9">
        <w:rPr>
          <w:rFonts w:ascii="Arial" w:hAnsi="Arial" w:cs="Arial"/>
        </w:rPr>
        <w:t>efurb</w:t>
      </w:r>
      <w:r w:rsidR="001D7FE9" w:rsidRPr="001D7FE9">
        <w:rPr>
          <w:rFonts w:ascii="Arial" w:hAnsi="Arial" w:cs="Arial"/>
        </w:rPr>
        <w:t>ished</w:t>
      </w:r>
      <w:r w:rsidR="00055414">
        <w:rPr>
          <w:rFonts w:ascii="Arial" w:hAnsi="Arial" w:cs="Arial"/>
        </w:rPr>
        <w:t xml:space="preserve"> bins, as well as replacement parts and collection of end of life bins</w:t>
      </w:r>
      <w:r w:rsidR="00B61691" w:rsidRPr="001D7FE9">
        <w:rPr>
          <w:rFonts w:ascii="Arial" w:hAnsi="Arial" w:cs="Arial"/>
        </w:rPr>
        <w:t>)</w:t>
      </w:r>
    </w:p>
    <w:p w14:paraId="631EC7FB" w14:textId="1444EDBE" w:rsidR="002F1B7D" w:rsidRDefault="0065552D" w:rsidP="00055414">
      <w:pPr>
        <w:pStyle w:val="NoSpacing"/>
        <w:spacing w:before="120" w:after="120"/>
        <w:ind w:left="1418" w:right="260" w:hanging="851"/>
        <w:rPr>
          <w:rFonts w:ascii="Arial" w:hAnsi="Arial" w:cs="Arial"/>
          <w:b/>
        </w:rPr>
      </w:pPr>
      <w:r w:rsidRPr="0065552D">
        <w:rPr>
          <w:rFonts w:ascii="Arial" w:hAnsi="Arial" w:cs="Arial"/>
          <w:b/>
        </w:rPr>
        <w:t>Lot 7</w:t>
      </w:r>
      <w:r w:rsidRPr="0065552D">
        <w:rPr>
          <w:rFonts w:ascii="Arial" w:hAnsi="Arial" w:cs="Arial"/>
          <w:b/>
        </w:rPr>
        <w:tab/>
        <w:t>Wheeled Bins – Plastic</w:t>
      </w:r>
      <w:r w:rsidR="00055414">
        <w:rPr>
          <w:rFonts w:ascii="Arial" w:hAnsi="Arial" w:cs="Arial"/>
          <w:b/>
        </w:rPr>
        <w:t xml:space="preserve"> </w:t>
      </w:r>
      <w:r w:rsidR="00055414" w:rsidRPr="001D7FE9">
        <w:rPr>
          <w:rFonts w:ascii="Arial" w:hAnsi="Arial" w:cs="Arial"/>
        </w:rPr>
        <w:t>(</w:t>
      </w:r>
      <w:r w:rsidR="00055414">
        <w:rPr>
          <w:rFonts w:ascii="Arial" w:hAnsi="Arial" w:cs="Arial"/>
        </w:rPr>
        <w:t>including bins made of v</w:t>
      </w:r>
      <w:r w:rsidR="00055414" w:rsidRPr="00055414">
        <w:rPr>
          <w:rFonts w:ascii="Arial" w:hAnsi="Arial" w:cs="Arial"/>
        </w:rPr>
        <w:t xml:space="preserve">irgin </w:t>
      </w:r>
      <w:r w:rsidR="00055414">
        <w:rPr>
          <w:rFonts w:ascii="Arial" w:hAnsi="Arial" w:cs="Arial"/>
        </w:rPr>
        <w:t xml:space="preserve">material and </w:t>
      </w:r>
      <w:r w:rsidR="00055414" w:rsidRPr="00055414">
        <w:rPr>
          <w:rFonts w:ascii="Arial" w:hAnsi="Arial" w:cs="Arial"/>
        </w:rPr>
        <w:t xml:space="preserve">recycled </w:t>
      </w:r>
      <w:r w:rsidR="00055414">
        <w:rPr>
          <w:rFonts w:ascii="Arial" w:hAnsi="Arial" w:cs="Arial"/>
        </w:rPr>
        <w:t>content, as well as replacement parts and collection of end of life bins</w:t>
      </w:r>
      <w:r w:rsidR="00055414" w:rsidRPr="001D7FE9">
        <w:rPr>
          <w:rFonts w:ascii="Arial" w:hAnsi="Arial" w:cs="Arial"/>
        </w:rPr>
        <w:t>)</w:t>
      </w:r>
    </w:p>
    <w:p w14:paraId="76CA6491" w14:textId="6AF6A18D" w:rsidR="004C1339" w:rsidRDefault="004C1339" w:rsidP="0065552D">
      <w:pPr>
        <w:pStyle w:val="NoSpacing"/>
        <w:spacing w:before="120" w:after="120"/>
        <w:ind w:right="2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en-GB"/>
        </w:rPr>
        <w:t>*</w:t>
      </w:r>
      <w:r w:rsidRPr="009C65DC">
        <w:rPr>
          <w:rFonts w:ascii="Arial" w:hAnsi="Arial" w:cs="Arial"/>
          <w:sz w:val="16"/>
        </w:rPr>
        <w:t xml:space="preserve">Please be aware of possible cost increases due to the new </w:t>
      </w:r>
      <w:hyperlink r:id="rId10" w:history="1">
        <w:r w:rsidRPr="009C65DC">
          <w:rPr>
            <w:rStyle w:val="Hyperlink"/>
            <w:rFonts w:ascii="Arial" w:hAnsi="Arial" w:cs="Arial"/>
            <w:sz w:val="16"/>
          </w:rPr>
          <w:t>Plastic Packaging Tax</w:t>
        </w:r>
      </w:hyperlink>
      <w:r w:rsidRPr="009C65DC">
        <w:rPr>
          <w:rFonts w:ascii="Arial" w:hAnsi="Arial" w:cs="Arial"/>
          <w:sz w:val="16"/>
        </w:rPr>
        <w:t xml:space="preserve"> coming into effect on 1 April 2022.</w:t>
      </w:r>
    </w:p>
    <w:p w14:paraId="4D810DAE" w14:textId="77777777" w:rsidR="004C1339" w:rsidRPr="003328D2" w:rsidRDefault="004C1339" w:rsidP="0065552D">
      <w:pPr>
        <w:pStyle w:val="NoSpacing"/>
        <w:spacing w:before="120" w:after="120"/>
        <w:ind w:right="260"/>
        <w:jc w:val="both"/>
        <w:rPr>
          <w:rFonts w:ascii="Arial" w:hAnsi="Arial" w:cs="Arial"/>
          <w:noProof/>
          <w:lang w:eastAsia="en-GB"/>
        </w:rPr>
      </w:pPr>
    </w:p>
    <w:p w14:paraId="6868DE7E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Why Use This Agreement?</w:t>
      </w:r>
    </w:p>
    <w:p w14:paraId="14EEB1D8" w14:textId="77777777" w:rsidR="00171626" w:rsidRDefault="00F71E48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F1B7D" w:rsidRPr="00F71E48">
        <w:rPr>
          <w:rFonts w:ascii="Arial" w:hAnsi="Arial" w:cs="Arial"/>
        </w:rPr>
        <w:t>emoves the need for a separate above threshold / FTS procurement process thereby significantly reducing time-scales.</w:t>
      </w:r>
    </w:p>
    <w:p w14:paraId="34FFA651" w14:textId="24297846" w:rsidR="002F1B7D" w:rsidRPr="00F71E48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F71E48">
        <w:rPr>
          <w:rFonts w:ascii="Arial" w:hAnsi="Arial" w:cs="Arial"/>
        </w:rPr>
        <w:t>Simple and easy to use - clients specify their own individual requirements, using their own contract documents.</w:t>
      </w:r>
      <w:r w:rsidR="007F55AD" w:rsidRPr="00F71E48">
        <w:rPr>
          <w:rFonts w:ascii="Arial" w:hAnsi="Arial" w:cs="Arial"/>
        </w:rPr>
        <w:t xml:space="preserve"> Choose </w:t>
      </w:r>
      <w:r w:rsidR="00F71E48">
        <w:rPr>
          <w:rFonts w:ascii="Arial" w:hAnsi="Arial" w:cs="Arial"/>
        </w:rPr>
        <w:t xml:space="preserve">either </w:t>
      </w:r>
      <w:r w:rsidR="007F55AD" w:rsidRPr="00F71E48">
        <w:rPr>
          <w:rFonts w:ascii="Arial" w:hAnsi="Arial" w:cs="Arial"/>
        </w:rPr>
        <w:t>Direct Award or Mini Competition</w:t>
      </w:r>
      <w:r w:rsidR="00F71E48">
        <w:rPr>
          <w:rFonts w:ascii="Arial" w:hAnsi="Arial" w:cs="Arial"/>
        </w:rPr>
        <w:t xml:space="preserve"> and only complete a single page form after award.</w:t>
      </w:r>
    </w:p>
    <w:p w14:paraId="4E9C5322" w14:textId="77777777" w:rsidR="002F1B7D" w:rsidRPr="0099708D" w:rsidRDefault="002F1B7D" w:rsidP="002F1B7D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Pre-agreed </w:t>
      </w:r>
      <w:r>
        <w:rPr>
          <w:rFonts w:ascii="Arial" w:hAnsi="Arial" w:cs="Arial"/>
        </w:rPr>
        <w:t xml:space="preserve">over-arching </w:t>
      </w:r>
      <w:r w:rsidRPr="0099708D">
        <w:rPr>
          <w:rFonts w:ascii="Arial" w:hAnsi="Arial" w:cs="Arial"/>
        </w:rPr>
        <w:t>terms and conditions</w:t>
      </w:r>
      <w:r>
        <w:rPr>
          <w:rFonts w:ascii="Arial" w:hAnsi="Arial" w:cs="Arial"/>
        </w:rPr>
        <w:t xml:space="preserve">. </w:t>
      </w:r>
      <w:r w:rsidRPr="0099708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see the website </w:t>
      </w:r>
      <w:hyperlink r:id="rId11" w:history="1">
        <w:r w:rsidRPr="004D4995">
          <w:rPr>
            <w:rStyle w:val="Hyperlink"/>
            <w:rFonts w:ascii="Arial" w:hAnsi="Arial" w:cs="Arial"/>
          </w:rPr>
          <w:t>www.ephframeworks.org</w:t>
        </w:r>
      </w:hyperlink>
      <w:r>
        <w:rPr>
          <w:rFonts w:ascii="Arial" w:hAnsi="Arial" w:cs="Arial"/>
        </w:rPr>
        <w:t xml:space="preserve">, or </w:t>
      </w:r>
      <w:r w:rsidRPr="0099708D">
        <w:rPr>
          <w:rFonts w:ascii="Arial" w:hAnsi="Arial" w:cs="Arial"/>
        </w:rPr>
        <w:t xml:space="preserve">contact </w:t>
      </w:r>
      <w:hyperlink r:id="rId12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  <w:r w:rsidRPr="0099708D">
        <w:rPr>
          <w:rFonts w:ascii="Arial" w:hAnsi="Arial" w:cs="Arial"/>
        </w:rPr>
        <w:t>for full details.</w:t>
      </w:r>
    </w:p>
    <w:p w14:paraId="18B25EDA" w14:textId="77777777" w:rsidR="007F55AD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>Quotations from market leading Companies that have been assessed for their financial stability, professional and technical capability and experience.</w:t>
      </w:r>
    </w:p>
    <w:p w14:paraId="0DEAE20E" w14:textId="77777777" w:rsidR="007F55AD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Limited number of suppliers to simplify your selection process.</w:t>
      </w:r>
    </w:p>
    <w:p w14:paraId="469FAF83" w14:textId="77777777" w:rsidR="00BE303B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lastRenderedPageBreak/>
        <w:t>Public Sector Bodies do not pay EPH for the use of the Frameworks.</w:t>
      </w:r>
    </w:p>
    <w:p w14:paraId="1A7DEBD3" w14:textId="5AF6C0BF" w:rsidR="00BE303B" w:rsidRPr="00BE303B" w:rsidRDefault="00BE303B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BE303B">
        <w:rPr>
          <w:rFonts w:ascii="Arial" w:hAnsi="Arial" w:cs="Arial"/>
        </w:rPr>
        <w:t>EPH has over 12 years' experience providing successful frameworks for Public Sector Bodies across the UK</w:t>
      </w:r>
      <w:r w:rsidR="00F71E48">
        <w:rPr>
          <w:rFonts w:ascii="Arial" w:hAnsi="Arial" w:cs="Arial"/>
        </w:rPr>
        <w:t>.</w:t>
      </w:r>
    </w:p>
    <w:p w14:paraId="3445F9D1" w14:textId="77777777" w:rsidR="00171626" w:rsidRDefault="00171626" w:rsidP="00171626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6EEE91EC" w14:textId="24EC3EC2" w:rsidR="00171626" w:rsidRPr="0099708D" w:rsidRDefault="00171626" w:rsidP="00F622CF">
      <w:pPr>
        <w:pStyle w:val="NoSpacing"/>
        <w:tabs>
          <w:tab w:val="left" w:pos="5940"/>
        </w:tabs>
        <w:ind w:left="142" w:right="237"/>
        <w:jc w:val="both"/>
        <w:rPr>
          <w:rFonts w:ascii="Arial" w:hAnsi="Arial" w:cs="Arial"/>
          <w:b/>
          <w:noProof/>
          <w:color w:val="006FC0"/>
          <w:lang w:eastAsia="en-GB"/>
        </w:rPr>
      </w:pPr>
      <w:r w:rsidRPr="0099708D">
        <w:rPr>
          <w:rFonts w:ascii="Arial" w:hAnsi="Arial" w:cs="Arial"/>
          <w:b/>
          <w:color w:val="006FC0"/>
          <w:sz w:val="32"/>
        </w:rPr>
        <w:t>Who Can Use This Agreement?</w:t>
      </w:r>
      <w:r w:rsidR="00F622CF">
        <w:rPr>
          <w:rFonts w:ascii="Arial" w:hAnsi="Arial" w:cs="Arial"/>
          <w:b/>
          <w:color w:val="006FC0"/>
          <w:sz w:val="32"/>
        </w:rPr>
        <w:tab/>
      </w:r>
    </w:p>
    <w:p w14:paraId="51610ADC" w14:textId="77777777" w:rsidR="00171626" w:rsidRPr="0099708D" w:rsidRDefault="00171626" w:rsidP="00171626">
      <w:pPr>
        <w:pStyle w:val="BodyText"/>
        <w:kinsoku w:val="0"/>
        <w:overflowPunct w:val="0"/>
        <w:spacing w:before="120" w:line="264" w:lineRule="auto"/>
        <w:ind w:left="142" w:right="260"/>
        <w:rPr>
          <w:rFonts w:ascii="Arial" w:hAnsi="Arial" w:cs="Arial"/>
          <w:color w:val="000000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his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ag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pacing w:val="1"/>
          <w:sz w:val="22"/>
          <w:szCs w:val="22"/>
        </w:rPr>
        <w:t>e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is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-1"/>
          <w:sz w:val="22"/>
          <w:szCs w:val="22"/>
        </w:rPr>
        <w:t>v</w:t>
      </w:r>
      <w:r w:rsidRPr="0099708D">
        <w:rPr>
          <w:rFonts w:ascii="Arial" w:hAnsi="Arial" w:cs="Arial"/>
          <w:sz w:val="22"/>
          <w:szCs w:val="22"/>
        </w:rPr>
        <w:t>ai</w:t>
      </w:r>
      <w:r w:rsidRPr="0099708D">
        <w:rPr>
          <w:rFonts w:ascii="Arial" w:hAnsi="Arial" w:cs="Arial"/>
          <w:spacing w:val="2"/>
          <w:sz w:val="22"/>
          <w:szCs w:val="22"/>
        </w:rPr>
        <w:t>l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b</w:t>
      </w:r>
      <w:r w:rsidRPr="0099708D">
        <w:rPr>
          <w:rFonts w:ascii="Arial" w:hAnsi="Arial" w:cs="Arial"/>
          <w:sz w:val="22"/>
          <w:szCs w:val="22"/>
        </w:rPr>
        <w:t>le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3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o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all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U</w:t>
      </w:r>
      <w:r w:rsidRPr="0099708D">
        <w:rPr>
          <w:rFonts w:ascii="Arial" w:hAnsi="Arial" w:cs="Arial"/>
          <w:sz w:val="22"/>
          <w:szCs w:val="22"/>
        </w:rPr>
        <w:t>K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ublic Sector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B</w:t>
      </w:r>
      <w:r w:rsidRPr="0099708D">
        <w:rPr>
          <w:rFonts w:ascii="Arial" w:hAnsi="Arial" w:cs="Arial"/>
          <w:spacing w:val="-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d</w:t>
      </w:r>
      <w:r w:rsidRPr="0099708D">
        <w:rPr>
          <w:rFonts w:ascii="Arial" w:hAnsi="Arial" w:cs="Arial"/>
          <w:spacing w:val="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es.</w:t>
      </w:r>
      <w:r w:rsidRPr="0099708D">
        <w:rPr>
          <w:rFonts w:ascii="Arial" w:hAnsi="Arial" w:cs="Arial"/>
          <w:spacing w:val="7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l</w:t>
      </w:r>
      <w:r w:rsidRPr="0099708D">
        <w:rPr>
          <w:rFonts w:ascii="Arial" w:hAnsi="Arial" w:cs="Arial"/>
          <w:spacing w:val="-1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the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Con</w:t>
      </w:r>
      <w:r w:rsidRPr="0099708D">
        <w:rPr>
          <w:rFonts w:ascii="Arial" w:hAnsi="Arial" w:cs="Arial"/>
          <w:spacing w:val="2"/>
          <w:sz w:val="22"/>
          <w:szCs w:val="22"/>
        </w:rPr>
        <w:t>t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act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Notice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n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he</w:t>
      </w:r>
      <w:r w:rsidRPr="0099708D">
        <w:rPr>
          <w:rFonts w:ascii="Arial" w:hAnsi="Arial" w:cs="Arial"/>
          <w:w w:val="9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2"/>
          <w:sz w:val="22"/>
          <w:szCs w:val="22"/>
        </w:rPr>
        <w:t>E</w:t>
      </w:r>
      <w:r w:rsidRPr="0099708D">
        <w:rPr>
          <w:rFonts w:ascii="Arial" w:hAnsi="Arial" w:cs="Arial"/>
          <w:spacing w:val="1"/>
          <w:sz w:val="22"/>
          <w:szCs w:val="22"/>
        </w:rPr>
        <w:t>ss</w:t>
      </w:r>
      <w:r w:rsidRPr="0099708D">
        <w:rPr>
          <w:rFonts w:ascii="Arial" w:hAnsi="Arial" w:cs="Arial"/>
          <w:sz w:val="22"/>
          <w:szCs w:val="22"/>
        </w:rPr>
        <w:t>ex</w:t>
      </w:r>
      <w:r w:rsidRPr="0099708D">
        <w:rPr>
          <w:rFonts w:ascii="Arial" w:hAnsi="Arial" w:cs="Arial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ocu</w:t>
      </w:r>
      <w:r w:rsidRPr="0099708D">
        <w:rPr>
          <w:rFonts w:ascii="Arial" w:hAnsi="Arial" w:cs="Arial"/>
          <w:spacing w:val="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H</w:t>
      </w:r>
      <w:r w:rsidRPr="0099708D">
        <w:rPr>
          <w:rFonts w:ascii="Arial" w:hAnsi="Arial" w:cs="Arial"/>
          <w:sz w:val="22"/>
          <w:szCs w:val="22"/>
        </w:rPr>
        <w:t>ub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w</w:t>
      </w:r>
      <w:r w:rsidRPr="0099708D">
        <w:rPr>
          <w:rFonts w:ascii="Arial" w:hAnsi="Arial" w:cs="Arial"/>
          <w:sz w:val="22"/>
          <w:szCs w:val="22"/>
        </w:rPr>
        <w:t>eb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ite</w:t>
      </w:r>
      <w:r w:rsidRPr="0099708D">
        <w:rPr>
          <w:rFonts w:ascii="Arial" w:hAnsi="Arial" w:cs="Arial"/>
          <w:spacing w:val="-10"/>
          <w:sz w:val="22"/>
          <w:szCs w:val="22"/>
        </w:rPr>
        <w:t xml:space="preserve"> </w:t>
      </w:r>
      <w:hyperlink r:id="rId13" w:history="1">
        <w:r w:rsidRPr="004D4995">
          <w:rPr>
            <w:rStyle w:val="Hyperlink"/>
            <w:rFonts w:ascii="Arial" w:hAnsi="Arial" w:cs="Arial"/>
            <w:spacing w:val="2"/>
            <w:sz w:val="22"/>
            <w:szCs w:val="22"/>
          </w:rPr>
          <w:t>www.ephframeworks.org</w:t>
        </w:r>
      </w:hyperlink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for</w:t>
      </w:r>
      <w:r w:rsidRPr="0099708D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</w:t>
      </w:r>
      <w:r w:rsidRPr="0099708D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Pr="009970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9708D">
        <w:rPr>
          <w:rFonts w:ascii="Arial" w:hAnsi="Arial" w:cs="Arial"/>
          <w:color w:val="000000"/>
          <w:sz w:val="22"/>
          <w:szCs w:val="22"/>
        </w:rPr>
        <w:t>ther</w:t>
      </w:r>
      <w:r w:rsidRPr="0099708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details.</w:t>
      </w:r>
      <w:r>
        <w:rPr>
          <w:rFonts w:ascii="Arial" w:hAnsi="Arial" w:cs="Arial"/>
          <w:color w:val="000000"/>
          <w:sz w:val="22"/>
          <w:szCs w:val="22"/>
        </w:rPr>
        <w:t xml:space="preserve"> If you are not sure, please contact us.</w:t>
      </w:r>
    </w:p>
    <w:p w14:paraId="12EA8B24" w14:textId="77777777" w:rsidR="00171626" w:rsidRDefault="00171626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4AE8A929" w14:textId="77777777" w:rsidR="00171626" w:rsidRPr="0099708D" w:rsidRDefault="00171626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52AE72F5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How to Use This Framework Agreement</w:t>
      </w:r>
    </w:p>
    <w:p w14:paraId="097D0423" w14:textId="77777777" w:rsidR="002F1B7D" w:rsidRPr="0099708D" w:rsidRDefault="002F1B7D" w:rsidP="002F1B7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To make sure you comply with the framework and </w:t>
      </w:r>
      <w:r>
        <w:rPr>
          <w:rFonts w:ascii="Arial" w:hAnsi="Arial" w:cs="Arial"/>
          <w:spacing w:val="-1"/>
          <w:sz w:val="22"/>
          <w:szCs w:val="22"/>
        </w:rPr>
        <w:t>UK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Procurement Legislation, please follow the following steps.</w:t>
      </w:r>
    </w:p>
    <w:p w14:paraId="1C14721B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576A42E9" w14:textId="50FA2660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Decide whether this is a one-off requirement or whether this is a longer term agreement. If longer term, up to 4 years is allowed for. Above 4 years is allowed for in certain circumstances, however please check with your legal team first</w:t>
      </w:r>
    </w:p>
    <w:p w14:paraId="2295BAF7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38205231" w14:textId="1CDFB5F0" w:rsidR="002F1B7D" w:rsidRPr="00492E71" w:rsidRDefault="00492E71" w:rsidP="00492E71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Carry out a Mini-Competition </w:t>
      </w:r>
      <w:r w:rsidR="002F1B7D" w:rsidRPr="00492E71">
        <w:rPr>
          <w:rFonts w:ascii="Arial" w:hAnsi="Arial" w:cs="Arial"/>
        </w:rPr>
        <w:t xml:space="preserve">between all suppliers within the applicable lot can be used. Participants/Users of this framework should submit a full specification of their requirements to each Supplier under the relevant </w:t>
      </w:r>
      <w:r w:rsidRPr="00492E71">
        <w:rPr>
          <w:rFonts w:ascii="Arial" w:hAnsi="Arial" w:cs="Arial"/>
        </w:rPr>
        <w:t>Lot and</w:t>
      </w:r>
      <w:r w:rsidR="002F1B7D" w:rsidRPr="00492E71">
        <w:rPr>
          <w:rFonts w:ascii="Arial" w:hAnsi="Arial" w:cs="Arial"/>
        </w:rPr>
        <w:t xml:space="preserve"> select the bidder who offers the best value for money solution.</w:t>
      </w:r>
    </w:p>
    <w:p w14:paraId="4AFDFFE9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0D4F6CE2" w14:textId="2F5CCADF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Once the </w:t>
      </w:r>
      <w:r>
        <w:rPr>
          <w:rFonts w:ascii="Arial" w:hAnsi="Arial" w:cs="Arial"/>
        </w:rPr>
        <w:t>Public Sector Body has evaluated the mini-</w:t>
      </w:r>
      <w:r w:rsidRPr="0099708D">
        <w:rPr>
          <w:rFonts w:ascii="Arial" w:hAnsi="Arial" w:cs="Arial"/>
        </w:rPr>
        <w:t>competition, an award notification should be sent to all suppliers and, if applicable, a standstill period.</w:t>
      </w:r>
    </w:p>
    <w:p w14:paraId="3B10C868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0DE5215D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Due to the complexities of the services and the wide potential diversity of requirements, this Framework does not include any pre-priced elements.</w:t>
      </w:r>
    </w:p>
    <w:p w14:paraId="2A3DAF9F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1B874181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Send the ‘Acces</w:t>
      </w:r>
      <w:r>
        <w:rPr>
          <w:rFonts w:ascii="Arial" w:hAnsi="Arial" w:cs="Arial"/>
        </w:rPr>
        <w:t>s Requirement Form’ – Appendix A</w:t>
      </w:r>
      <w:r w:rsidRPr="0099708D">
        <w:rPr>
          <w:rFonts w:ascii="Arial" w:hAnsi="Arial" w:cs="Arial"/>
        </w:rPr>
        <w:t xml:space="preserve"> back to the Essex Procurement Hub via </w:t>
      </w:r>
      <w:hyperlink r:id="rId14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</w:p>
    <w:p w14:paraId="15A8817D" w14:textId="77777777" w:rsidR="002F1B7D" w:rsidRPr="002F1B7D" w:rsidRDefault="002F1B7D" w:rsidP="00D74684">
      <w:pPr>
        <w:pStyle w:val="NoSpacing"/>
        <w:ind w:left="142"/>
        <w:rPr>
          <w:rFonts w:ascii="Arial" w:hAnsi="Arial" w:cs="Arial"/>
          <w:b/>
          <w:color w:val="006FC0"/>
        </w:rPr>
      </w:pPr>
    </w:p>
    <w:p w14:paraId="7FA14A5E" w14:textId="6500618D" w:rsidR="003328D2" w:rsidRPr="003328D2" w:rsidRDefault="00171626" w:rsidP="00325A9E">
      <w:pPr>
        <w:spacing w:after="0" w:line="240" w:lineRule="auto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b/>
          <w:color w:val="006FC0"/>
          <w:sz w:val="32"/>
          <w:szCs w:val="32"/>
        </w:rPr>
        <w:br w:type="page"/>
      </w:r>
      <w:r w:rsidR="003328D2" w:rsidRPr="003328D2">
        <w:rPr>
          <w:rFonts w:ascii="Arial" w:hAnsi="Arial" w:cs="Arial"/>
          <w:b/>
          <w:color w:val="006FC0"/>
          <w:sz w:val="32"/>
          <w:szCs w:val="32"/>
        </w:rPr>
        <w:lastRenderedPageBreak/>
        <w:t>Suppliers</w:t>
      </w:r>
    </w:p>
    <w:p w14:paraId="69AF040A" w14:textId="1218E859" w:rsidR="003328D2" w:rsidRDefault="003328D2" w:rsidP="003328D2">
      <w:pPr>
        <w:pStyle w:val="NoSpacing"/>
        <w:spacing w:before="120"/>
        <w:ind w:left="142" w:right="237"/>
        <w:jc w:val="both"/>
        <w:rPr>
          <w:rFonts w:ascii="Arial" w:hAnsi="Arial" w:cs="Arial"/>
          <w:noProof/>
          <w:lang w:eastAsia="en-GB"/>
        </w:rPr>
      </w:pPr>
      <w:r w:rsidRPr="003328D2">
        <w:rPr>
          <w:rFonts w:ascii="Arial" w:hAnsi="Arial" w:cs="Arial"/>
          <w:noProof/>
          <w:lang w:eastAsia="en-GB"/>
        </w:rPr>
        <w:t xml:space="preserve">The following suppliers are under each lot.  For contact details, please see </w:t>
      </w:r>
      <w:r w:rsidR="00171626">
        <w:rPr>
          <w:rFonts w:ascii="Arial" w:hAnsi="Arial" w:cs="Arial"/>
          <w:noProof/>
          <w:lang w:eastAsia="en-GB"/>
        </w:rPr>
        <w:t>next page</w:t>
      </w:r>
      <w:r w:rsidR="00117169">
        <w:rPr>
          <w:rFonts w:ascii="Arial" w:hAnsi="Arial" w:cs="Arial"/>
          <w:noProof/>
          <w:lang w:eastAsia="en-GB"/>
        </w:rPr>
        <w:t>.</w:t>
      </w:r>
    </w:p>
    <w:p w14:paraId="7A3AD244" w14:textId="77777777" w:rsidR="003328D2" w:rsidRPr="003328D2" w:rsidRDefault="003328D2" w:rsidP="003328D2">
      <w:pPr>
        <w:pStyle w:val="NoSpacing"/>
        <w:ind w:left="142" w:right="237"/>
        <w:jc w:val="both"/>
        <w:rPr>
          <w:rFonts w:ascii="Arial" w:hAnsi="Arial" w:cs="Arial"/>
          <w:noProof/>
          <w:lang w:eastAsia="en-GB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708"/>
        <w:gridCol w:w="709"/>
        <w:gridCol w:w="709"/>
        <w:gridCol w:w="709"/>
        <w:gridCol w:w="708"/>
      </w:tblGrid>
      <w:tr w:rsidR="0042049A" w:rsidRPr="003328D2" w14:paraId="3D5EF578" w14:textId="1DBFF1DE" w:rsidTr="0042049A">
        <w:trPr>
          <w:trHeight w:val="289"/>
        </w:trPr>
        <w:tc>
          <w:tcPr>
            <w:tcW w:w="3969" w:type="dxa"/>
            <w:shd w:val="clear" w:color="auto" w:fill="0070C0"/>
            <w:vAlign w:val="center"/>
          </w:tcPr>
          <w:p w14:paraId="3DA1645A" w14:textId="77777777" w:rsidR="00F622CF" w:rsidRPr="008057D5" w:rsidRDefault="00F622CF" w:rsidP="00533043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Supplier</w:t>
            </w:r>
          </w:p>
        </w:tc>
        <w:tc>
          <w:tcPr>
            <w:tcW w:w="709" w:type="dxa"/>
            <w:shd w:val="clear" w:color="auto" w:fill="0070C0"/>
            <w:vAlign w:val="center"/>
          </w:tcPr>
          <w:p w14:paraId="7393AF07" w14:textId="77777777" w:rsidR="00F622CF" w:rsidRPr="008057D5" w:rsidRDefault="00F622CF" w:rsidP="008057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1</w:t>
            </w:r>
          </w:p>
        </w:tc>
        <w:tc>
          <w:tcPr>
            <w:tcW w:w="709" w:type="dxa"/>
            <w:shd w:val="clear" w:color="auto" w:fill="0070C0"/>
            <w:vAlign w:val="center"/>
          </w:tcPr>
          <w:p w14:paraId="03AE93B0" w14:textId="77777777" w:rsidR="00F622CF" w:rsidRPr="008057D5" w:rsidRDefault="00F622CF" w:rsidP="008057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2</w:t>
            </w:r>
          </w:p>
        </w:tc>
        <w:tc>
          <w:tcPr>
            <w:tcW w:w="708" w:type="dxa"/>
            <w:shd w:val="clear" w:color="auto" w:fill="0070C0"/>
            <w:vAlign w:val="center"/>
          </w:tcPr>
          <w:p w14:paraId="5B646907" w14:textId="77777777" w:rsidR="00F622CF" w:rsidRPr="008057D5" w:rsidRDefault="00F622CF" w:rsidP="008057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3</w:t>
            </w:r>
          </w:p>
        </w:tc>
        <w:tc>
          <w:tcPr>
            <w:tcW w:w="709" w:type="dxa"/>
            <w:shd w:val="clear" w:color="auto" w:fill="0070C0"/>
            <w:vAlign w:val="center"/>
          </w:tcPr>
          <w:p w14:paraId="361E242F" w14:textId="77777777" w:rsidR="00F622CF" w:rsidRPr="008057D5" w:rsidRDefault="00F622CF" w:rsidP="008057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4</w:t>
            </w:r>
          </w:p>
        </w:tc>
        <w:tc>
          <w:tcPr>
            <w:tcW w:w="709" w:type="dxa"/>
            <w:shd w:val="clear" w:color="auto" w:fill="0070C0"/>
          </w:tcPr>
          <w:p w14:paraId="7C7BBD44" w14:textId="51E101F6" w:rsidR="00F622CF" w:rsidRPr="008057D5" w:rsidRDefault="00F622CF" w:rsidP="008057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5</w:t>
            </w:r>
          </w:p>
        </w:tc>
        <w:tc>
          <w:tcPr>
            <w:tcW w:w="709" w:type="dxa"/>
            <w:shd w:val="clear" w:color="auto" w:fill="0070C0"/>
          </w:tcPr>
          <w:p w14:paraId="3A7B7943" w14:textId="028CF440" w:rsidR="00F622CF" w:rsidRPr="008057D5" w:rsidRDefault="00F622CF" w:rsidP="008057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6</w:t>
            </w:r>
          </w:p>
        </w:tc>
        <w:tc>
          <w:tcPr>
            <w:tcW w:w="708" w:type="dxa"/>
            <w:shd w:val="clear" w:color="auto" w:fill="0070C0"/>
          </w:tcPr>
          <w:p w14:paraId="67AE9036" w14:textId="3F6FA6C2" w:rsidR="00F622CF" w:rsidRPr="008057D5" w:rsidRDefault="00825E5A" w:rsidP="008057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</w:t>
            </w:r>
            <w:r w:rsid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 xml:space="preserve"> </w:t>
            </w: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7</w:t>
            </w:r>
          </w:p>
        </w:tc>
      </w:tr>
      <w:tr w:rsidR="0042049A" w:rsidRPr="003328D2" w14:paraId="037B4033" w14:textId="2EDF5B28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7EFBC0A0" w14:textId="3303CF2F" w:rsidR="00F622CF" w:rsidRPr="00D44869" w:rsidRDefault="00CE0D5F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CE0D5F">
              <w:rPr>
                <w:rFonts w:ascii="Arial" w:hAnsi="Arial" w:cs="Arial"/>
                <w:noProof/>
              </w:rPr>
              <w:t>Anzeck Plastics Ltd</w:t>
            </w:r>
            <w:r>
              <w:rPr>
                <w:rFonts w:ascii="Arial" w:hAnsi="Arial" w:cs="Arial"/>
                <w:noProof/>
              </w:rPr>
              <w:t xml:space="preserve"> (previously Bio</w:t>
            </w:r>
            <w:r w:rsidR="00972B4E">
              <w:rPr>
                <w:rFonts w:ascii="Arial" w:hAnsi="Arial" w:cs="Arial"/>
                <w:noProof/>
              </w:rPr>
              <w:t>p</w:t>
            </w:r>
            <w:r>
              <w:rPr>
                <w:rFonts w:ascii="Arial" w:hAnsi="Arial" w:cs="Arial"/>
                <w:noProof/>
              </w:rPr>
              <w:t>ack</w:t>
            </w:r>
            <w:r w:rsidR="00972B4E">
              <w:rPr>
                <w:rFonts w:ascii="Arial" w:hAnsi="Arial" w:cs="Arial"/>
                <w:noProof/>
              </w:rPr>
              <w:t xml:space="preserve"> Ltd</w:t>
            </w:r>
            <w:r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9B7A2" w14:textId="034F6ED1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67EEB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425FD8A2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06A1D4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A0AB4D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A329F6" w14:textId="3218C740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9B8EAD1" w14:textId="2DE7DA01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22D82570" w14:textId="5615333C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2A5A9382" w14:textId="23487DB5" w:rsidR="00F622CF" w:rsidRPr="00D44869" w:rsidRDefault="00B90DD6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Berry </w:t>
            </w:r>
            <w:r w:rsidR="00FD6CE4" w:rsidRPr="00D44869">
              <w:rPr>
                <w:rFonts w:ascii="Arial" w:hAnsi="Arial" w:cs="Arial"/>
                <w:noProof/>
              </w:rPr>
              <w:t>BPI Recycled Products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9B7CB" w14:textId="026B8EEF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CD139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FA32F86" w14:textId="49379C49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263343F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718E93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91DBBB" w14:textId="5DD8ACFF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65B6070" w14:textId="388D94CA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768AEDA7" w14:textId="77777777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52D3CE14" w14:textId="45EF861B" w:rsidR="008D528D" w:rsidRPr="00D44869" w:rsidRDefault="008D528D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Contenur</w:t>
            </w:r>
            <w:r w:rsidR="001B4CBC" w:rsidRPr="00D44869">
              <w:rPr>
                <w:rFonts w:ascii="Arial" w:hAnsi="Arial" w:cs="Arial"/>
                <w:noProof/>
              </w:rPr>
              <w:t xml:space="preserve"> Uk Ltd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5C74F" w14:textId="77777777" w:rsidR="008D528D" w:rsidRPr="00825E5A" w:rsidRDefault="008D528D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0BE6B5" w14:textId="77777777" w:rsidR="008D528D" w:rsidRPr="00825E5A" w:rsidRDefault="008D528D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E9E92C2" w14:textId="77777777" w:rsidR="008D528D" w:rsidRPr="003328D2" w:rsidRDefault="008D528D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470F09F" w14:textId="77777777" w:rsidR="008D528D" w:rsidRPr="003328D2" w:rsidRDefault="008D528D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CBDCED" w14:textId="77777777" w:rsidR="008D528D" w:rsidRPr="00825E5A" w:rsidRDefault="008D528D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E74FC9" w14:textId="77777777" w:rsidR="008D528D" w:rsidRPr="003328D2" w:rsidRDefault="008D528D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2EC83D8" w14:textId="0FE20E75" w:rsidR="008D528D" w:rsidRPr="003328D2" w:rsidRDefault="008D528D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</w:tr>
      <w:tr w:rsidR="0042049A" w:rsidRPr="003328D2" w14:paraId="5639BA8F" w14:textId="4B65F1BA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378565F1" w14:textId="43233B49" w:rsidR="00F622CF" w:rsidRPr="00D44869" w:rsidRDefault="00390553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Cromwell Polythene Limited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49C41" w14:textId="7CAC6C5B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B2AF4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207B951B" w14:textId="7DC5E195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4013E4B5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64A2A2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8A69E55" w14:textId="370B0FA9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0F73780" w14:textId="4EB6DF70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633704E0" w14:textId="4718F58D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7FB6F2BC" w14:textId="1D1A0676" w:rsidR="00F622CF" w:rsidRPr="00D44869" w:rsidRDefault="009F59A0" w:rsidP="009F59A0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Fairport Containers Ltd</w:t>
            </w:r>
            <w:r w:rsidR="00825E5A" w:rsidRPr="00D44869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B20FE" w14:textId="01CCB3FC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7D6C23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AA7FEF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1FAF288" w14:textId="69984F3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6BB0B3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32795E" w14:textId="25218A2A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</w:tcPr>
          <w:p w14:paraId="23910A13" w14:textId="0B150A22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0532788C" w14:textId="0E3C4B4E" w:rsidTr="0042049A">
        <w:trPr>
          <w:trHeight w:val="487"/>
        </w:trPr>
        <w:tc>
          <w:tcPr>
            <w:tcW w:w="3969" w:type="dxa"/>
            <w:shd w:val="clear" w:color="auto" w:fill="auto"/>
            <w:vAlign w:val="center"/>
          </w:tcPr>
          <w:p w14:paraId="50C2EB6D" w14:textId="61A7CF14" w:rsidR="00F622CF" w:rsidRPr="00D44869" w:rsidRDefault="00E83089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Imperial Polythene Products Ltd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E9D92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FD63C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504AA0BA" w14:textId="49388DA7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5A04CCD2" w14:textId="199F1623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</w:tcPr>
          <w:p w14:paraId="1F2A1E84" w14:textId="072107B9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</w:tcPr>
          <w:p w14:paraId="2D09FF7E" w14:textId="5E668C88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A219EFE" w14:textId="1931F0DE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</w:tr>
      <w:tr w:rsidR="0042049A" w:rsidRPr="003328D2" w14:paraId="7EA9AEAD" w14:textId="36DD3DD5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7C4747AE" w14:textId="01B5E7DA" w:rsidR="00F622CF" w:rsidRPr="00D44869" w:rsidRDefault="00E27919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MGB Plastic</w:t>
            </w:r>
            <w:r w:rsidR="00825E5A" w:rsidRPr="00D44869">
              <w:rPr>
                <w:rFonts w:ascii="Arial" w:hAnsi="Arial" w:cs="Arial"/>
                <w:noProof/>
              </w:rPr>
              <w:t xml:space="preserve">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5E096" w14:textId="1C7D1A48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D5B66D" w14:textId="066607EA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EC46EEE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0E079B3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B96FBC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F1D39A" w14:textId="2DE17104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099D9C3" w14:textId="134A41A0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</w:tr>
      <w:tr w:rsidR="0042049A" w:rsidRPr="003328D2" w14:paraId="1BBB68B5" w14:textId="0943EF53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4E9F1D34" w14:textId="7591E662" w:rsidR="00F622CF" w:rsidRPr="00D44869" w:rsidRDefault="001B4CBC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Opalion Plastics Limited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0458E" w14:textId="35C7B383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E9477A" w14:textId="493E73AB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1F680CEE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5C4D8BB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5D3CEC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C9E799C" w14:textId="31004B80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E4102B2" w14:textId="494F91F0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6B056078" w14:textId="6F111B56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7FACBB72" w14:textId="1F20ABD7" w:rsidR="00F622CF" w:rsidRPr="00D44869" w:rsidRDefault="00825E5A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Paramount Packaging</w:t>
            </w:r>
            <w:r w:rsidR="007E7F5C" w:rsidRPr="00D44869">
              <w:rPr>
                <w:rFonts w:ascii="Arial" w:hAnsi="Arial" w:cs="Arial"/>
                <w:noProof/>
              </w:rPr>
              <w:t xml:space="preserve"> Ltd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A0007F" w14:textId="72160045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FDA2F" w14:textId="5115468F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6DA212F1" w14:textId="3840C094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DBD8788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6A4C74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14F43D3" w14:textId="5AF71841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E52A6AD" w14:textId="36AC0BD9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308AE4E2" w14:textId="43D1458A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4852C35F" w14:textId="40A08866" w:rsidR="00F622CF" w:rsidRPr="00D44869" w:rsidRDefault="00825E5A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Peter Ridley</w:t>
            </w:r>
            <w:r w:rsidR="00C44F4D" w:rsidRPr="00D44869">
              <w:rPr>
                <w:rFonts w:ascii="Arial" w:hAnsi="Arial" w:cs="Arial"/>
                <w:noProof/>
              </w:rPr>
              <w:t xml:space="preserve"> Ltd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DDD05" w14:textId="09963B8B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B4C38F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6FBF2E5F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462E228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810753" w14:textId="6376FF36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</w:tcPr>
          <w:p w14:paraId="17BC60A5" w14:textId="0D03EBFD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E65A15D" w14:textId="58E9ADC6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6315C7B8" w14:textId="2BEC4BA5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5B7B8F76" w14:textId="4A6DAAB2" w:rsidR="00F622CF" w:rsidRPr="00D44869" w:rsidRDefault="005355C5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Sackm</w:t>
            </w:r>
            <w:r w:rsidR="00825E5A" w:rsidRPr="00D44869">
              <w:rPr>
                <w:rFonts w:ascii="Arial" w:hAnsi="Arial" w:cs="Arial"/>
                <w:noProof/>
              </w:rPr>
              <w:t>arket</w:t>
            </w:r>
            <w:r w:rsidRPr="00D44869">
              <w:rPr>
                <w:rFonts w:ascii="Arial" w:hAnsi="Arial" w:cs="Arial"/>
                <w:noProof/>
              </w:rPr>
              <w:t xml:space="preserve"> Ltd</w:t>
            </w:r>
            <w:r w:rsidR="00BF36B2">
              <w:t xml:space="preserve"> - </w:t>
            </w:r>
            <w:r w:rsidR="00BF36B2" w:rsidRPr="00BF36B2">
              <w:rPr>
                <w:rFonts w:ascii="Arial" w:hAnsi="Arial" w:cs="Arial"/>
                <w:noProof/>
              </w:rPr>
              <w:t>J&amp;HM Dickson Ltd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B8825" w14:textId="020C353D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E2CAF5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390F8D6" w14:textId="2963078E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4BA70FCB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07531A4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F458A07" w14:textId="7302E0C1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31ED122" w14:textId="30D46578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0B398E19" w14:textId="7049D72C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559BCA0A" w14:textId="63D1A0C8" w:rsidR="00F622CF" w:rsidRPr="00D44869" w:rsidRDefault="00825E5A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Saipac</w:t>
            </w:r>
            <w:r w:rsidR="009C7301" w:rsidRPr="00D44869">
              <w:rPr>
                <w:rFonts w:ascii="Arial" w:hAnsi="Arial" w:cs="Arial"/>
                <w:noProof/>
              </w:rPr>
              <w:t xml:space="preserve"> Ltd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2C68F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84F7E" w14:textId="163018DA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6AFE4BB2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38AACAF9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CBE444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AFE7C8" w14:textId="3AFE3F3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BD09A4F" w14:textId="09CD1BCB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03DD7F61" w14:textId="6CBCB51E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3A0D0E2E" w14:textId="1CC11965" w:rsidR="00F622CF" w:rsidRPr="00D44869" w:rsidRDefault="00537816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537816">
              <w:rPr>
                <w:rFonts w:ascii="Arial" w:hAnsi="Arial" w:cs="Arial"/>
                <w:noProof/>
              </w:rPr>
              <w:t>SSI Schaefer Plastics UK Ltd</w:t>
            </w:r>
            <w:r>
              <w:rPr>
                <w:rFonts w:ascii="Arial" w:hAnsi="Arial" w:cs="Arial"/>
                <w:noProof/>
              </w:rPr>
              <w:t xml:space="preserve"> (previously </w:t>
            </w:r>
            <w:r w:rsidR="00825E5A" w:rsidRPr="00D44869">
              <w:rPr>
                <w:rFonts w:ascii="Arial" w:hAnsi="Arial" w:cs="Arial"/>
                <w:noProof/>
              </w:rPr>
              <w:t>SSI Scha</w:t>
            </w:r>
            <w:r>
              <w:rPr>
                <w:rFonts w:ascii="Arial" w:hAnsi="Arial" w:cs="Arial"/>
                <w:noProof/>
              </w:rPr>
              <w:t>e</w:t>
            </w:r>
            <w:r w:rsidR="00825E5A" w:rsidRPr="00D44869">
              <w:rPr>
                <w:rFonts w:ascii="Arial" w:hAnsi="Arial" w:cs="Arial"/>
                <w:noProof/>
              </w:rPr>
              <w:t>fer</w:t>
            </w:r>
            <w:r w:rsidR="00B36380" w:rsidRPr="00D44869">
              <w:rPr>
                <w:rFonts w:ascii="Arial" w:hAnsi="Arial" w:cs="Arial"/>
                <w:noProof/>
              </w:rPr>
              <w:t xml:space="preserve"> Ltd</w:t>
            </w:r>
            <w:r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5BDEC" w14:textId="5A1F6D39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B3DDF4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0569D99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5E8ED1E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0D04AB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CB61A09" w14:textId="1700E2E4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E7D39BC" w14:textId="02AE1587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</w:tr>
      <w:tr w:rsidR="0042049A" w:rsidRPr="003328D2" w14:paraId="753492B8" w14:textId="451CA242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636C59DE" w14:textId="667CDC13" w:rsidR="00F622CF" w:rsidRPr="00D44869" w:rsidRDefault="00825E5A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Storm Envi</w:t>
            </w:r>
            <w:r w:rsidR="00D44869" w:rsidRPr="00D44869">
              <w:rPr>
                <w:rFonts w:ascii="Arial" w:hAnsi="Arial" w:cs="Arial"/>
                <w:noProof/>
              </w:rPr>
              <w:t>ro</w:t>
            </w:r>
            <w:r w:rsidRPr="00D44869">
              <w:rPr>
                <w:rFonts w:ascii="Arial" w:hAnsi="Arial" w:cs="Arial"/>
                <w:noProof/>
              </w:rPr>
              <w:t xml:space="preserve">nmental </w:t>
            </w:r>
            <w:r w:rsidR="00A62B1E" w:rsidRPr="00D44869">
              <w:rPr>
                <w:rFonts w:ascii="Arial" w:hAnsi="Arial" w:cs="Arial"/>
                <w:noProof/>
              </w:rPr>
              <w:t>Limited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08B3D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AA8B16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8A6A25B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BAF7551" w14:textId="5194546E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6E95814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666080" w14:textId="4277D681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</w:tcPr>
          <w:p w14:paraId="7689AA52" w14:textId="4111794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58ECAEA0" w14:textId="1A57FEA8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7CED8511" w14:textId="6C53C73F" w:rsidR="00F622CF" w:rsidRPr="00D44869" w:rsidRDefault="00825E5A" w:rsidP="00E83089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Straight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6D07E" w14:textId="5385DBAE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93A3A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94BB5B6" w14:textId="77777777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886DD83" w14:textId="514995D3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</w:tcPr>
          <w:p w14:paraId="413D3843" w14:textId="0F05A3E9" w:rsidR="00F622CF" w:rsidRPr="003328D2" w:rsidRDefault="00825E5A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</w:tcPr>
          <w:p w14:paraId="41340E87" w14:textId="60E4B694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CD1380A" w14:textId="3090E1D2" w:rsidR="00F622CF" w:rsidRPr="003328D2" w:rsidRDefault="00F622CF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49BD9B31" w14:textId="77777777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48694B24" w14:textId="4E3D814D" w:rsidR="00AC4C02" w:rsidRPr="00D44869" w:rsidRDefault="00AC4C02" w:rsidP="00AC4C02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 xml:space="preserve">The Compost Bag Company </w:t>
            </w:r>
            <w:r w:rsidRPr="00D44869">
              <w:rPr>
                <w:rFonts w:ascii="Arial" w:hAnsi="Arial" w:cs="Arial"/>
              </w:rPr>
              <w:t>Ltd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474DB" w14:textId="289652A5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3A1B1" w14:textId="29ED5E75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764EDC9D" w14:textId="7777777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A7260A8" w14:textId="7777777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F2DCFB" w14:textId="124D722B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</w:tcPr>
          <w:p w14:paraId="20145BC2" w14:textId="7777777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810DB65" w14:textId="7777777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2049A" w:rsidRPr="003328D2" w14:paraId="071B2A0B" w14:textId="415FBCA3" w:rsidTr="0042049A">
        <w:trPr>
          <w:trHeight w:val="358"/>
        </w:trPr>
        <w:tc>
          <w:tcPr>
            <w:tcW w:w="3969" w:type="dxa"/>
            <w:shd w:val="clear" w:color="auto" w:fill="auto"/>
            <w:vAlign w:val="center"/>
          </w:tcPr>
          <w:p w14:paraId="0AF40745" w14:textId="1311AF93" w:rsidR="00AC4C02" w:rsidRPr="00D44869" w:rsidRDefault="00D44869" w:rsidP="00AC4C02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D44869">
              <w:rPr>
                <w:rFonts w:ascii="Arial" w:hAnsi="Arial" w:cs="Arial"/>
                <w:noProof/>
              </w:rPr>
              <w:t>Weir &amp; Carmichael Ltd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9F0F" w14:textId="036DEAA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2DD6BE" w14:textId="7777777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08941E21" w14:textId="2ACFBB19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3328D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35548911" w14:textId="7777777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BC815A" w14:textId="7777777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4B7BA8" w14:textId="64A43CC7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0D48D5D" w14:textId="051E37B3" w:rsidR="00AC4C02" w:rsidRPr="003328D2" w:rsidRDefault="00AC4C02" w:rsidP="00AC4C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8EDB9B9" w14:textId="77777777" w:rsidR="0099708D" w:rsidRDefault="0099708D" w:rsidP="002F3164">
      <w:pPr>
        <w:rPr>
          <w:rFonts w:ascii="Arial" w:hAnsi="Arial" w:cs="Arial"/>
        </w:rPr>
      </w:pPr>
    </w:p>
    <w:p w14:paraId="1FEFBA20" w14:textId="77777777" w:rsidR="00D74684" w:rsidRPr="00533043" w:rsidRDefault="00D74684" w:rsidP="000735B0">
      <w:pPr>
        <w:pStyle w:val="NoSpacing"/>
        <w:ind w:left="567"/>
        <w:jc w:val="both"/>
        <w:rPr>
          <w:rFonts w:ascii="Franklin Gothic Demi" w:hAnsi="Franklin Gothic Demi"/>
          <w:color w:val="006FC0"/>
          <w:sz w:val="32"/>
        </w:rPr>
      </w:pPr>
    </w:p>
    <w:p w14:paraId="7B97DF6A" w14:textId="77777777" w:rsidR="00171626" w:rsidRDefault="00171626">
      <w:pPr>
        <w:spacing w:after="0" w:line="240" w:lineRule="auto"/>
        <w:rPr>
          <w:rFonts w:ascii="Arial" w:hAnsi="Arial"/>
          <w:b/>
          <w:color w:val="006FC0"/>
          <w:sz w:val="32"/>
        </w:rPr>
      </w:pPr>
      <w:r>
        <w:rPr>
          <w:rFonts w:ascii="Arial" w:hAnsi="Arial"/>
          <w:b/>
          <w:color w:val="006FC0"/>
          <w:sz w:val="32"/>
        </w:rPr>
        <w:br w:type="page"/>
      </w:r>
    </w:p>
    <w:p w14:paraId="24AFA0E3" w14:textId="77777777" w:rsidR="0042049A" w:rsidRDefault="0042049A" w:rsidP="000735B0">
      <w:pPr>
        <w:pStyle w:val="NoSpacing"/>
        <w:ind w:left="142"/>
        <w:jc w:val="both"/>
        <w:rPr>
          <w:rFonts w:ascii="Arial" w:hAnsi="Arial"/>
          <w:b/>
          <w:color w:val="006FC0"/>
          <w:sz w:val="32"/>
        </w:rPr>
      </w:pPr>
    </w:p>
    <w:p w14:paraId="691E91E0" w14:textId="1C36C107" w:rsidR="004427BF" w:rsidRDefault="004427BF" w:rsidP="000735B0">
      <w:pPr>
        <w:pStyle w:val="NoSpacing"/>
        <w:ind w:left="142"/>
        <w:jc w:val="both"/>
        <w:rPr>
          <w:rFonts w:ascii="Arial" w:hAnsi="Arial"/>
          <w:b/>
          <w:color w:val="006FC0"/>
          <w:sz w:val="32"/>
        </w:rPr>
      </w:pPr>
      <w:r w:rsidRPr="00533043">
        <w:rPr>
          <w:rFonts w:ascii="Arial" w:hAnsi="Arial"/>
          <w:b/>
          <w:color w:val="006FC0"/>
          <w:sz w:val="32"/>
        </w:rPr>
        <w:t>Contact Details of Suppliers</w:t>
      </w:r>
    </w:p>
    <w:p w14:paraId="3799DC92" w14:textId="77777777" w:rsidR="0042049A" w:rsidRDefault="0042049A" w:rsidP="000735B0">
      <w:pPr>
        <w:pStyle w:val="NoSpacing"/>
        <w:ind w:left="142"/>
        <w:jc w:val="both"/>
        <w:rPr>
          <w:rFonts w:ascii="Arial" w:hAnsi="Arial"/>
          <w:b/>
          <w:color w:val="006FC0"/>
          <w:sz w:val="32"/>
        </w:rPr>
      </w:pPr>
    </w:p>
    <w:p w14:paraId="54CF24F4" w14:textId="77777777" w:rsidR="004427BF" w:rsidRPr="00F3727D" w:rsidRDefault="004427BF" w:rsidP="004427BF">
      <w:pPr>
        <w:pStyle w:val="NoSpacing"/>
        <w:jc w:val="both"/>
        <w:rPr>
          <w:rFonts w:ascii="Franklin Gothic Demi" w:hAnsi="Franklin Gothic Demi"/>
          <w:color w:val="006FC0"/>
          <w:sz w:val="16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983"/>
        <w:gridCol w:w="142"/>
        <w:gridCol w:w="3401"/>
        <w:gridCol w:w="1134"/>
        <w:gridCol w:w="3828"/>
      </w:tblGrid>
      <w:tr w:rsidR="00D74684" w:rsidRPr="00D74684" w14:paraId="5259C238" w14:textId="77777777" w:rsidTr="00C441BC">
        <w:trPr>
          <w:trHeight w:val="360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3E0C08AC" w14:textId="284F2C59" w:rsidR="0042049A" w:rsidRDefault="00972B4E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972B4E">
              <w:rPr>
                <w:rFonts w:ascii="Arial" w:eastAsia="Times New Roman" w:hAnsi="Arial" w:cs="Arial"/>
                <w:color w:val="FFFFFF"/>
                <w:lang w:eastAsia="en-GB"/>
              </w:rPr>
              <w:t>Anzeck</w:t>
            </w:r>
            <w:proofErr w:type="spellEnd"/>
            <w:r w:rsidRPr="00972B4E">
              <w:rPr>
                <w:rFonts w:ascii="Arial" w:eastAsia="Times New Roman" w:hAnsi="Arial" w:cs="Arial"/>
                <w:color w:val="FFFFFF"/>
                <w:lang w:eastAsia="en-GB"/>
              </w:rPr>
              <w:t xml:space="preserve"> Plastics Ltd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 (previously </w:t>
            </w:r>
            <w:proofErr w:type="spellStart"/>
            <w:r w:rsidR="00390553" w:rsidRPr="00F153BD">
              <w:rPr>
                <w:rFonts w:ascii="Arial" w:eastAsia="Times New Roman" w:hAnsi="Arial" w:cs="Arial"/>
                <w:color w:val="FFFFFF"/>
                <w:lang w:eastAsia="en-GB"/>
              </w:rPr>
              <w:t>Biopack</w:t>
            </w:r>
            <w:proofErr w:type="spellEnd"/>
            <w:r w:rsidR="00390553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)</w:t>
            </w:r>
            <w:r w:rsidR="00390553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</w:p>
          <w:p w14:paraId="4D20818E" w14:textId="6EB58240" w:rsidR="00D74684" w:rsidRPr="00F153BD" w:rsidRDefault="00E3152D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 Lot 1 &amp; 2)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4452D44D" w14:textId="2035FBE0" w:rsidR="0042049A" w:rsidRDefault="00B90DD6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Berry </w:t>
            </w:r>
            <w:r w:rsidR="00FD6CE4" w:rsidRPr="00F153BD">
              <w:rPr>
                <w:rFonts w:ascii="Arial" w:eastAsia="Times New Roman" w:hAnsi="Arial" w:cs="Arial"/>
                <w:color w:val="FFFFFF"/>
                <w:lang w:eastAsia="en-GB"/>
              </w:rPr>
              <w:t>BPI Recycled Products</w:t>
            </w:r>
            <w:r w:rsidR="007B4F36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</w:p>
          <w:p w14:paraId="7316F249" w14:textId="38A75BF9" w:rsidR="00D74684" w:rsidRPr="00F153BD" w:rsidRDefault="007B4F36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1)</w:t>
            </w:r>
          </w:p>
        </w:tc>
      </w:tr>
      <w:tr w:rsidR="00D74684" w:rsidRPr="00D74684" w14:paraId="3F49D7DE" w14:textId="77777777" w:rsidTr="00C441BC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C72B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9AE1" w14:textId="1E208A76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93561B" w:rsidRPr="00F153BD">
              <w:rPr>
                <w:rFonts w:ascii="Arial" w:eastAsia="Times New Roman" w:hAnsi="Arial" w:cs="Arial"/>
                <w:color w:val="000000"/>
                <w:lang w:eastAsia="en-GB"/>
              </w:rPr>
              <w:t>Adam Thackeray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96E8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3513" w14:textId="7364EF6E" w:rsidR="00D74684" w:rsidRPr="00F153BD" w:rsidRDefault="007510B0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Melanie Finch</w:t>
            </w:r>
            <w:r w:rsidR="00465B6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="00465B64" w:rsidRPr="00EF72E5">
              <w:rPr>
                <w:rFonts w:ascii="Arial" w:eastAsia="Times New Roman" w:hAnsi="Arial" w:cs="Arial"/>
                <w:color w:val="000000"/>
                <w:lang w:eastAsia="en-GB"/>
              </w:rPr>
              <w:t>Ian Griffiths</w:t>
            </w:r>
          </w:p>
        </w:tc>
      </w:tr>
      <w:tr w:rsidR="00D74684" w:rsidRPr="00D74684" w14:paraId="785CEAB4" w14:textId="77777777" w:rsidTr="00C441BC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41CF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53B9" w14:textId="50ABD371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F153BD" w:rsidRPr="00F153BD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E3152D" w:rsidRPr="00F153BD">
              <w:rPr>
                <w:rFonts w:ascii="Arial" w:eastAsia="Times New Roman" w:hAnsi="Arial" w:cs="Arial"/>
                <w:color w:val="000000"/>
                <w:lang w:eastAsia="en-GB"/>
              </w:rPr>
              <w:t>1274 669672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E2E1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C98D" w14:textId="0B423374" w:rsidR="00D74684" w:rsidRPr="00F153BD" w:rsidRDefault="007510B0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01773 841802</w:t>
            </w:r>
          </w:p>
        </w:tc>
      </w:tr>
      <w:tr w:rsidR="00D74684" w:rsidRPr="00D74684" w14:paraId="1BD497C3" w14:textId="77777777" w:rsidTr="00C441BC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FC58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86AD" w14:textId="09F81C5D" w:rsidR="00D74684" w:rsidRPr="00F153BD" w:rsidRDefault="0093561B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adam@bio-pack.co.uk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51FE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CBFB" w14:textId="2C590A3E" w:rsidR="00D74684" w:rsidRDefault="00537816" w:rsidP="007510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5" w:history="1">
              <w:r w:rsidR="00EF72E5" w:rsidRPr="00706F89">
                <w:rPr>
                  <w:rStyle w:val="Hyperlink"/>
                  <w:rFonts w:ascii="Arial" w:eastAsia="Times New Roman" w:hAnsi="Arial" w:cs="Arial"/>
                  <w:lang w:eastAsia="en-GB"/>
                </w:rPr>
                <w:t>melaniefinch@berryglobal.com</w:t>
              </w:r>
            </w:hyperlink>
          </w:p>
          <w:p w14:paraId="667E717C" w14:textId="64ADDC91" w:rsidR="00EF72E5" w:rsidRPr="00F153BD" w:rsidRDefault="00EF72E5" w:rsidP="007510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EF72E5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IanGriffiths@berryglobal.com</w:t>
            </w:r>
          </w:p>
        </w:tc>
      </w:tr>
      <w:tr w:rsidR="00D74684" w:rsidRPr="00D74684" w14:paraId="37F0936E" w14:textId="77777777" w:rsidTr="00C441BC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ED507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486F" w14:textId="15A0C783" w:rsidR="00D74684" w:rsidRPr="00F153BD" w:rsidRDefault="00537816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6" w:history="1">
              <w:r w:rsidR="00F8064A" w:rsidRPr="00357B50">
                <w:rPr>
                  <w:rStyle w:val="Hyperlink"/>
                  <w:rFonts w:ascii="Arial" w:hAnsi="Arial" w:cs="Arial"/>
                  <w:noProof/>
                </w:rPr>
                <w:t>www.bio-pack.co.uk</w:t>
              </w:r>
            </w:hyperlink>
            <w:r w:rsidR="00F8064A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A8A76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BD4A" w14:textId="1CBD5249" w:rsidR="00D74684" w:rsidRPr="00F153BD" w:rsidRDefault="00FD6CE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https://www.bpirecycling.co.uk/</w:t>
            </w:r>
          </w:p>
        </w:tc>
      </w:tr>
      <w:tr w:rsidR="00D74684" w:rsidRPr="00D74684" w14:paraId="6C695100" w14:textId="77777777" w:rsidTr="00C441BC">
        <w:trPr>
          <w:trHeight w:val="360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07803CAC" w14:textId="77777777" w:rsidR="0042049A" w:rsidRDefault="005714E1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The Compost Bag Company</w:t>
            </w:r>
            <w:r w:rsidR="00AC4C02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</w:t>
            </w: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</w:p>
          <w:p w14:paraId="08F8C6A3" w14:textId="5DA44476" w:rsidR="00D74684" w:rsidRPr="00F153BD" w:rsidRDefault="005714E1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1, 2 &amp; 5)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01E342A1" w14:textId="77777777" w:rsidR="0042049A" w:rsidRDefault="005714E1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Contenur</w:t>
            </w:r>
            <w:proofErr w:type="spellEnd"/>
            <w:r w:rsidR="001B4CBC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proofErr w:type="spellStart"/>
            <w:r w:rsidR="001B4CBC" w:rsidRPr="00F153BD">
              <w:rPr>
                <w:rFonts w:ascii="Arial" w:eastAsia="Times New Roman" w:hAnsi="Arial" w:cs="Arial"/>
                <w:color w:val="FFFFFF"/>
                <w:lang w:eastAsia="en-GB"/>
              </w:rPr>
              <w:t>Uk</w:t>
            </w:r>
            <w:proofErr w:type="spellEnd"/>
            <w:r w:rsidR="001B4CBC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</w:t>
            </w: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</w:p>
          <w:p w14:paraId="4AE91F79" w14:textId="067FD336" w:rsidR="00D74684" w:rsidRPr="00F153BD" w:rsidRDefault="005714E1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7)</w:t>
            </w:r>
          </w:p>
        </w:tc>
      </w:tr>
      <w:tr w:rsidR="00D74684" w:rsidRPr="00D74684" w14:paraId="3BEEBA55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6A5B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FA8E" w14:textId="48613516" w:rsidR="00D74684" w:rsidRPr="000624F6" w:rsidRDefault="005714E1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00000"/>
                <w:lang w:eastAsia="en-GB"/>
              </w:rPr>
              <w:t>Harold Naylor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D6BB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7FCE" w14:textId="1E4CD869" w:rsidR="00D74684" w:rsidRPr="00F153BD" w:rsidRDefault="0046474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Bob James</w:t>
            </w:r>
          </w:p>
        </w:tc>
      </w:tr>
      <w:tr w:rsidR="00D74684" w:rsidRPr="00D74684" w14:paraId="25A412CD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2712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AF5C" w14:textId="543E6C86" w:rsidR="00D74684" w:rsidRPr="000624F6" w:rsidRDefault="005714E1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00000"/>
                <w:lang w:eastAsia="en-GB"/>
              </w:rPr>
              <w:t>01772 641348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43C0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E2BC" w14:textId="67A508DC" w:rsidR="00D74684" w:rsidRPr="00F153BD" w:rsidRDefault="0046474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07968</w:t>
            </w:r>
            <w:r w:rsidR="00AD2FB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394664</w:t>
            </w:r>
          </w:p>
        </w:tc>
      </w:tr>
      <w:tr w:rsidR="00D74684" w:rsidRPr="00D74684" w14:paraId="2196E410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0769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FED2" w14:textId="32397472" w:rsidR="00D74684" w:rsidRPr="000624F6" w:rsidRDefault="005714E1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harold.naylor@compostbaguk.com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7032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E098" w14:textId="4E83D716" w:rsidR="00D74684" w:rsidRPr="00F153BD" w:rsidRDefault="0093561B" w:rsidP="005714E1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Bob.j</w:t>
            </w:r>
            <w:r w:rsidR="0046474D"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ames@Contenur.com</w:t>
            </w:r>
          </w:p>
        </w:tc>
      </w:tr>
      <w:tr w:rsidR="00D74684" w:rsidRPr="00D74684" w14:paraId="6F89CF19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8002C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60F8" w14:textId="3DAE3C37" w:rsidR="00D74684" w:rsidRPr="000624F6" w:rsidRDefault="005714E1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www.compostbaguk.com/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3BA6D" w14:textId="241DE373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Website</w:t>
            </w:r>
            <w:r w:rsidR="00E27919" w:rsidRPr="00F153BD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A124" w14:textId="3C630471" w:rsidR="00D74684" w:rsidRPr="00F153BD" w:rsidRDefault="003A39AF" w:rsidP="005714E1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www.contenur.co.uk/</w:t>
            </w:r>
          </w:p>
        </w:tc>
      </w:tr>
      <w:tr w:rsidR="00D74684" w:rsidRPr="00D74684" w14:paraId="66FA87C5" w14:textId="77777777" w:rsidTr="00C441BC">
        <w:trPr>
          <w:trHeight w:val="360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107A440E" w14:textId="77777777" w:rsidR="0042049A" w:rsidRDefault="00390553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Cromwell Polythene Limited </w:t>
            </w:r>
          </w:p>
          <w:p w14:paraId="000E287A" w14:textId="3D91953E" w:rsidR="00D74684" w:rsidRPr="00F153BD" w:rsidRDefault="003A39AF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1, 2 &amp; 3)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70D68559" w14:textId="77777777" w:rsidR="0042049A" w:rsidRDefault="009F59A0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Fairport Containers Ltd </w:t>
            </w:r>
          </w:p>
          <w:p w14:paraId="3A338ED0" w14:textId="450C5AD8" w:rsidR="00D74684" w:rsidRPr="00F153BD" w:rsidRDefault="00653B8E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6</w:t>
            </w:r>
            <w:r w:rsidR="00B61691">
              <w:rPr>
                <w:rFonts w:ascii="Arial" w:eastAsia="Times New Roman" w:hAnsi="Arial" w:cs="Arial"/>
                <w:color w:val="FFFFFF"/>
                <w:lang w:eastAsia="en-GB"/>
              </w:rPr>
              <w:t xml:space="preserve"> – Refurb Bins Only</w:t>
            </w: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)</w:t>
            </w:r>
          </w:p>
        </w:tc>
      </w:tr>
      <w:tr w:rsidR="00D74684" w:rsidRPr="00D74684" w14:paraId="22301B08" w14:textId="77777777" w:rsidTr="00C441BC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7F9C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64DA" w14:textId="67A49CDB" w:rsidR="00D74684" w:rsidRPr="00F153BD" w:rsidRDefault="0093561B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Amanda Briscall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EF97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3903" w14:textId="53FAD754" w:rsidR="00D74684" w:rsidRPr="000624F6" w:rsidRDefault="0093561B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00000"/>
                <w:lang w:eastAsia="en-GB"/>
              </w:rPr>
              <w:t>David Porter</w:t>
            </w:r>
          </w:p>
        </w:tc>
      </w:tr>
      <w:tr w:rsidR="00D74684" w:rsidRPr="00D74684" w14:paraId="40CE1400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CDCF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581E" w14:textId="33EDCA45" w:rsidR="00D74684" w:rsidRPr="00F153BD" w:rsidRDefault="003A39AF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01977 686840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292E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789F" w14:textId="36AEB6BC" w:rsidR="00D74684" w:rsidRPr="000624F6" w:rsidRDefault="00AD2FBE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2FBE">
              <w:rPr>
                <w:rFonts w:ascii="Arial" w:eastAsia="Times New Roman" w:hAnsi="Arial" w:cs="Arial"/>
                <w:color w:val="000000"/>
                <w:lang w:eastAsia="en-GB"/>
              </w:rPr>
              <w:t>07825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AD2FBE">
              <w:rPr>
                <w:rFonts w:ascii="Arial" w:eastAsia="Times New Roman" w:hAnsi="Arial" w:cs="Arial"/>
                <w:color w:val="000000"/>
                <w:lang w:eastAsia="en-GB"/>
              </w:rPr>
              <w:t>958940</w:t>
            </w:r>
          </w:p>
        </w:tc>
      </w:tr>
      <w:tr w:rsidR="00D74684" w:rsidRPr="00D74684" w14:paraId="07AA7884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0C3B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112B" w14:textId="5D3122BE" w:rsidR="00D74684" w:rsidRPr="00F153BD" w:rsidRDefault="0093561B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amanda@cromwellpolythene.co.uk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8160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2926" w14:textId="4C9DAAB9" w:rsidR="00D74684" w:rsidRPr="000624F6" w:rsidRDefault="0093561B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david.porter@fairportholdings.co.uk</w:t>
            </w:r>
          </w:p>
        </w:tc>
      </w:tr>
      <w:tr w:rsidR="00D74684" w:rsidRPr="00D74684" w14:paraId="47F6DAEF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E0E09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3DF2" w14:textId="0091514E" w:rsidR="00D74684" w:rsidRPr="00F153BD" w:rsidRDefault="003A39AF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www.cromwellpolythene.co.uk/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E3C1E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FE27" w14:textId="61E8D5E8" w:rsidR="00D74684" w:rsidRPr="000624F6" w:rsidRDefault="008A2BB2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www.fairportholdings.co.uk/</w:t>
            </w:r>
          </w:p>
        </w:tc>
      </w:tr>
      <w:tr w:rsidR="00D74684" w:rsidRPr="00D74684" w14:paraId="1B842421" w14:textId="77777777" w:rsidTr="00C441BC">
        <w:trPr>
          <w:trHeight w:val="360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F33ED45" w14:textId="77777777" w:rsidR="0042049A" w:rsidRDefault="00E83089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Imperial Polythene Products Ltd </w:t>
            </w:r>
          </w:p>
          <w:p w14:paraId="4209A483" w14:textId="56223094" w:rsidR="00D74684" w:rsidRPr="00F153BD" w:rsidRDefault="00A91669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1,2,3,4,5,7)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8AE86A9" w14:textId="77777777" w:rsidR="0042049A" w:rsidRDefault="00E014CE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MGB Plastics </w:t>
            </w:r>
          </w:p>
          <w:p w14:paraId="06F90D69" w14:textId="5A710CFC" w:rsidR="00D74684" w:rsidRPr="00F153BD" w:rsidRDefault="00E014CE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7)</w:t>
            </w:r>
          </w:p>
        </w:tc>
      </w:tr>
      <w:tr w:rsidR="00D74684" w:rsidRPr="00D74684" w14:paraId="67A4A5D1" w14:textId="77777777" w:rsidTr="00C441BC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B532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0347" w14:textId="2990A1EC" w:rsidR="00D74684" w:rsidRPr="00F153BD" w:rsidRDefault="00E83089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Elizabeth Chiappetta</w:t>
            </w:r>
            <w:r w:rsidR="00104706">
              <w:rPr>
                <w:rFonts w:ascii="Arial" w:eastAsia="Times New Roman" w:hAnsi="Arial" w:cs="Arial"/>
                <w:color w:val="000000"/>
                <w:lang w:eastAsia="en-GB"/>
              </w:rPr>
              <w:t>, Chris Hughes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728A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F75F" w14:textId="73FA89D2" w:rsidR="00D74684" w:rsidRPr="00F153BD" w:rsidRDefault="00E83089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Thomas Irvine</w:t>
            </w:r>
          </w:p>
        </w:tc>
      </w:tr>
      <w:tr w:rsidR="00D74684" w:rsidRPr="00D74684" w14:paraId="2861F3B5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2682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1788" w14:textId="070DF078" w:rsidR="00D74684" w:rsidRPr="00F153BD" w:rsidRDefault="00A91669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01753 686 336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68C3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EF0F" w14:textId="5BCC42F1" w:rsidR="00D74684" w:rsidRPr="00F153BD" w:rsidRDefault="00E83089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07394 569288</w:t>
            </w:r>
          </w:p>
        </w:tc>
      </w:tr>
      <w:tr w:rsidR="00D74684" w:rsidRPr="00D74684" w14:paraId="0D61ED41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37C0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A827" w14:textId="4C92AA1A" w:rsidR="00D74684" w:rsidRPr="00F153BD" w:rsidRDefault="00EA1781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EA1781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sales@imperialpolythene.co.uk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AD1F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46A5" w14:textId="25529943" w:rsidR="00D74684" w:rsidRPr="00F153BD" w:rsidRDefault="00E83089" w:rsidP="00E014C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thomas.irvine@iplglobal.com</w:t>
            </w:r>
          </w:p>
        </w:tc>
      </w:tr>
      <w:tr w:rsidR="00D74684" w:rsidRPr="00D74684" w14:paraId="3C9AAB29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78AC4" w14:textId="4BD81F90" w:rsidR="00D74684" w:rsidRPr="00F153BD" w:rsidRDefault="00A91669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Website</w:t>
            </w:r>
            <w:r w:rsidR="00E27919" w:rsidRPr="00F153BD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44DC" w14:textId="6838F6DF" w:rsidR="00D74684" w:rsidRPr="00F153BD" w:rsidRDefault="00E014CE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www.imperialpolythene.com/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5ACF2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C357" w14:textId="6048E9AA" w:rsidR="00D74684" w:rsidRPr="00F153BD" w:rsidRDefault="008A2BB2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www.mgbplastics.com/</w:t>
            </w:r>
          </w:p>
        </w:tc>
      </w:tr>
      <w:tr w:rsidR="00D74684" w:rsidRPr="00D74684" w14:paraId="4E45175D" w14:textId="77777777" w:rsidTr="00C441BC">
        <w:trPr>
          <w:trHeight w:val="360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B6BB65F" w14:textId="77777777" w:rsidR="0042049A" w:rsidRDefault="001B4CBC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Opalion</w:t>
            </w:r>
            <w:proofErr w:type="spellEnd"/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Plastics Limited</w:t>
            </w:r>
            <w:r w:rsidR="00D37A93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</w:p>
          <w:p w14:paraId="6F1CBDDE" w14:textId="6E40661A" w:rsidR="00D74684" w:rsidRPr="00F153BD" w:rsidRDefault="00D37A93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2)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517424B" w14:textId="77777777" w:rsidR="0042049A" w:rsidRDefault="00696A08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Paramount Packaging</w:t>
            </w:r>
            <w:r w:rsidR="007E7F5C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</w:t>
            </w:r>
            <w:r w:rsidR="00E4739A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</w:p>
          <w:p w14:paraId="3CACDA72" w14:textId="3856F7C3" w:rsidR="00D74684" w:rsidRPr="00F153BD" w:rsidRDefault="00E4739A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1 &amp; 2)</w:t>
            </w:r>
          </w:p>
        </w:tc>
      </w:tr>
      <w:tr w:rsidR="00D74684" w:rsidRPr="00D74684" w14:paraId="5E3AFA87" w14:textId="77777777" w:rsidTr="00C441BC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1D5B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0C58" w14:textId="501C5185" w:rsidR="00D74684" w:rsidRPr="00F153BD" w:rsidRDefault="0093561B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Clive Hagger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4F1B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8F0E" w14:textId="112430EE" w:rsidR="00D74684" w:rsidRPr="000624F6" w:rsidRDefault="00696A08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00000"/>
                <w:lang w:eastAsia="en-GB"/>
              </w:rPr>
              <w:t xml:space="preserve">Neil </w:t>
            </w:r>
            <w:proofErr w:type="spellStart"/>
            <w:r w:rsidRPr="000624F6">
              <w:rPr>
                <w:rFonts w:ascii="Arial" w:eastAsia="Times New Roman" w:hAnsi="Arial" w:cs="Arial"/>
                <w:color w:val="000000"/>
                <w:lang w:eastAsia="en-GB"/>
              </w:rPr>
              <w:t>Morrish</w:t>
            </w:r>
            <w:proofErr w:type="spellEnd"/>
          </w:p>
        </w:tc>
      </w:tr>
      <w:tr w:rsidR="00D74684" w:rsidRPr="00D74684" w14:paraId="14AF9C8F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0335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CCE3" w14:textId="1F420439" w:rsidR="00D74684" w:rsidRPr="00F153BD" w:rsidRDefault="00696A08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01462 895 600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08FD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BABC" w14:textId="1DEBD5A2" w:rsidR="00D74684" w:rsidRPr="000624F6" w:rsidRDefault="00696A08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00000"/>
                <w:lang w:eastAsia="en-GB"/>
              </w:rPr>
              <w:t>07966 164591</w:t>
            </w:r>
          </w:p>
        </w:tc>
      </w:tr>
      <w:tr w:rsidR="00D74684" w:rsidRPr="00D74684" w14:paraId="7200ECE2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E0C2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3EE7" w14:textId="6E761BB9" w:rsidR="00D74684" w:rsidRPr="00F153BD" w:rsidRDefault="0093561B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clive@opalion.co.uk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083F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3B0C" w14:textId="472B6213" w:rsidR="00D74684" w:rsidRPr="000624F6" w:rsidRDefault="00696A08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neil@paramountpackaging.com</w:t>
            </w:r>
          </w:p>
        </w:tc>
      </w:tr>
      <w:tr w:rsidR="00D74684" w:rsidRPr="00D74684" w14:paraId="68AF6D8D" w14:textId="77777777" w:rsidTr="00C441BC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C9CC7" w14:textId="77777777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4FBE" w14:textId="581AFCE1" w:rsidR="00D74684" w:rsidRPr="00F153BD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 xml:space="preserve"> </w:t>
            </w:r>
            <w:r w:rsidR="00696A08"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www.opalion.co.uk/products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AF082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85D1" w14:textId="1E641915" w:rsidR="00D74684" w:rsidRPr="000624F6" w:rsidRDefault="00696A08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www.paramount-packaging.co.uk/</w:t>
            </w:r>
          </w:p>
        </w:tc>
      </w:tr>
    </w:tbl>
    <w:p w14:paraId="64CB8829" w14:textId="77777777" w:rsidR="0042049A" w:rsidRDefault="0042049A">
      <w:r>
        <w:br w:type="page"/>
      </w:r>
    </w:p>
    <w:p w14:paraId="6F337CFC" w14:textId="77777777" w:rsidR="0042049A" w:rsidRDefault="0042049A"/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1124"/>
        <w:gridCol w:w="3402"/>
        <w:gridCol w:w="1276"/>
        <w:gridCol w:w="3402"/>
      </w:tblGrid>
      <w:tr w:rsidR="00D74684" w:rsidRPr="00D74684" w14:paraId="202762BC" w14:textId="77777777" w:rsidTr="00E02E03">
        <w:trPr>
          <w:trHeight w:val="36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2B51808" w14:textId="18963DCD" w:rsidR="00D74684" w:rsidRPr="00F153BD" w:rsidRDefault="005A57BC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Peter Ridley</w:t>
            </w:r>
            <w:r w:rsidR="00C44F4D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</w:t>
            </w: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="009513E7"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2 &amp; 5)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867C618" w14:textId="5BB522F9" w:rsidR="00D74684" w:rsidRPr="00F153BD" w:rsidRDefault="005355C5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Sackmarket</w:t>
            </w:r>
            <w:proofErr w:type="spellEnd"/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 </w:t>
            </w:r>
            <w:r w:rsidR="00BF36B2">
              <w:rPr>
                <w:rFonts w:ascii="Arial" w:eastAsia="Times New Roman" w:hAnsi="Arial" w:cs="Arial"/>
                <w:color w:val="FFFFFF"/>
                <w:lang w:eastAsia="en-GB"/>
              </w:rPr>
              <w:t xml:space="preserve">- </w:t>
            </w:r>
            <w:r w:rsidR="00BF36B2" w:rsidRPr="00BF36B2">
              <w:rPr>
                <w:rFonts w:ascii="Arial" w:eastAsia="Times New Roman" w:hAnsi="Arial" w:cs="Arial"/>
                <w:color w:val="FFFFFF"/>
                <w:lang w:eastAsia="en-GB"/>
              </w:rPr>
              <w:t xml:space="preserve">J&amp;HM Dickson Ltd </w:t>
            </w:r>
            <w:r w:rsidR="009513E7"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3)</w:t>
            </w:r>
          </w:p>
        </w:tc>
      </w:tr>
      <w:tr w:rsidR="00D74684" w:rsidRPr="00D74684" w14:paraId="3083D18D" w14:textId="77777777" w:rsidTr="00E02E03">
        <w:trPr>
          <w:trHeight w:val="3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7BDF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EEFA" w14:textId="3ACDA38E" w:rsidR="00D74684" w:rsidRPr="000624F6" w:rsidRDefault="0093561B" w:rsidP="0006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0624F6">
              <w:rPr>
                <w:rFonts w:ascii="Arial" w:eastAsia="Times New Roman" w:hAnsi="Arial" w:cs="Arial"/>
                <w:color w:val="000000"/>
                <w:lang w:eastAsia="en-GB"/>
              </w:rPr>
              <w:t>eter Ridley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EC45" w14:textId="77777777" w:rsidR="00D74684" w:rsidRPr="00465B6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1238" w14:textId="2E2ADC1B" w:rsidR="00D74684" w:rsidRPr="00465B64" w:rsidRDefault="0093561B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Louise Thomson</w:t>
            </w:r>
          </w:p>
        </w:tc>
      </w:tr>
      <w:tr w:rsidR="00D74684" w:rsidRPr="00D74684" w14:paraId="673F77D2" w14:textId="77777777" w:rsidTr="00E02E03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D494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211C" w14:textId="47123632" w:rsidR="00D74684" w:rsidRPr="000624F6" w:rsidRDefault="005A57BC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00000"/>
                <w:lang w:eastAsia="en-GB"/>
              </w:rPr>
              <w:t>01728 660755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05DE" w14:textId="77777777" w:rsidR="00D74684" w:rsidRPr="00465B6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CF33" w14:textId="77514085" w:rsidR="00D74684" w:rsidRPr="00465B64" w:rsidRDefault="00F153BD" w:rsidP="005A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0800 032</w:t>
            </w:r>
            <w:r w:rsidR="00223BEB" w:rsidRPr="00465B64">
              <w:rPr>
                <w:rFonts w:ascii="Arial" w:eastAsia="Times New Roman" w:hAnsi="Arial" w:cs="Arial"/>
                <w:color w:val="000000"/>
                <w:lang w:eastAsia="en-GB"/>
              </w:rPr>
              <w:t>6447</w:t>
            </w:r>
          </w:p>
        </w:tc>
      </w:tr>
      <w:tr w:rsidR="00D74684" w:rsidRPr="00D74684" w14:paraId="72AF78E1" w14:textId="77777777" w:rsidTr="00E02E03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9825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89A6" w14:textId="3AB2BCA9" w:rsidR="00D74684" w:rsidRPr="000624F6" w:rsidRDefault="005A57BC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office@peterridley.co.uk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86B6" w14:textId="77777777" w:rsidR="00D74684" w:rsidRPr="00465B6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30D" w14:textId="614DCA31" w:rsidR="00D74684" w:rsidRPr="00465B64" w:rsidRDefault="00537816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7" w:history="1">
              <w:r w:rsidR="00D75269" w:rsidRPr="00B6726E">
                <w:rPr>
                  <w:rStyle w:val="Hyperlink"/>
                  <w:rFonts w:ascii="Arial" w:hAnsi="Arial" w:cs="Arial"/>
                  <w:noProof/>
                </w:rPr>
                <w:t>sales@sackmaker.com</w:t>
              </w:r>
            </w:hyperlink>
            <w:r w:rsidR="00D75269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D74684" w:rsidRPr="00D74684" w14:paraId="16308FE1" w14:textId="77777777" w:rsidTr="00E02E03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D43CD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EF741" w14:textId="155CD68B" w:rsidR="00D74684" w:rsidRPr="000624F6" w:rsidRDefault="00223BEB" w:rsidP="005A57BC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0624F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https://peterridley.co.uk/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01BAF" w14:textId="77777777" w:rsidR="00D74684" w:rsidRPr="00465B6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BC59" w14:textId="010AB706" w:rsidR="00D74684" w:rsidRPr="00465B64" w:rsidRDefault="00537816" w:rsidP="005A57BC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8" w:history="1">
              <w:r w:rsidR="00D75269" w:rsidRPr="00B6726E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https://sackmaker.com</w:t>
              </w:r>
            </w:hyperlink>
            <w:r w:rsidR="00D75269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 xml:space="preserve"> </w:t>
            </w:r>
          </w:p>
        </w:tc>
      </w:tr>
      <w:tr w:rsidR="00D74684" w:rsidRPr="00D74684" w14:paraId="58A87112" w14:textId="77777777" w:rsidTr="00E02E03">
        <w:trPr>
          <w:trHeight w:val="36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0A610E8" w14:textId="5E309271" w:rsidR="00D74684" w:rsidRPr="00F153BD" w:rsidRDefault="009C7301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Saipac</w:t>
            </w:r>
            <w:proofErr w:type="spellEnd"/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</w:t>
            </w:r>
            <w:r w:rsidR="00A33F7E"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="00B65D61"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1,2 &amp; 3)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E36BB9" w14:textId="2A567C7C" w:rsidR="00D74684" w:rsidRPr="00F153BD" w:rsidRDefault="00537816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537816">
              <w:rPr>
                <w:rFonts w:ascii="Arial" w:eastAsia="Times New Roman" w:hAnsi="Arial" w:cs="Arial"/>
                <w:color w:val="FFFFFF"/>
                <w:lang w:eastAsia="en-GB"/>
              </w:rPr>
              <w:t>SSI Schaefer Plastics UK Ltd (previously SSI Schaefer Ltd)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 (Lot 7)</w:t>
            </w:r>
          </w:p>
        </w:tc>
      </w:tr>
      <w:tr w:rsidR="00D74684" w:rsidRPr="00D74684" w14:paraId="0804F456" w14:textId="77777777" w:rsidTr="00E02E03">
        <w:trPr>
          <w:trHeight w:val="3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A9B6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93B9" w14:textId="07C769E5" w:rsidR="00EF72E5" w:rsidRPr="00796D1B" w:rsidRDefault="00EF72E5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Anu Prabhakar</w:t>
            </w:r>
            <w:r w:rsidR="00796D1B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F72E5">
              <w:rPr>
                <w:rFonts w:ascii="Arial" w:eastAsia="Times New Roman" w:hAnsi="Arial" w:cs="Arial"/>
                <w:color w:val="000000"/>
                <w:lang w:eastAsia="en-GB"/>
              </w:rPr>
              <w:t>Rakesh Prabhakar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C334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4EB2" w14:textId="1B43B6D2" w:rsidR="00D74684" w:rsidRPr="00EF72E5" w:rsidRDefault="00E02E03" w:rsidP="00E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Jane Timms</w:t>
            </w:r>
          </w:p>
        </w:tc>
      </w:tr>
      <w:tr w:rsidR="00D74684" w:rsidRPr="00D74684" w14:paraId="6B7FF0AD" w14:textId="77777777" w:rsidTr="00E02E03">
        <w:trPr>
          <w:trHeight w:val="319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2969" w14:textId="4DD1E6B9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7464" w14:textId="77812BA9" w:rsidR="00D74684" w:rsidRPr="00EF72E5" w:rsidRDefault="00A33F7E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F72E5">
              <w:rPr>
                <w:rFonts w:ascii="Arial" w:hAnsi="Arial" w:cs="Arial"/>
                <w:noProof/>
              </w:rPr>
              <w:t>0208</w:t>
            </w:r>
            <w:r w:rsidR="00C3160F" w:rsidRPr="00EF72E5">
              <w:rPr>
                <w:rFonts w:ascii="Arial" w:hAnsi="Arial" w:cs="Arial"/>
                <w:noProof/>
              </w:rPr>
              <w:t xml:space="preserve"> </w:t>
            </w:r>
            <w:r w:rsidRPr="00EF72E5">
              <w:rPr>
                <w:rFonts w:ascii="Arial" w:hAnsi="Arial" w:cs="Arial"/>
                <w:noProof/>
              </w:rPr>
              <w:t>5534050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8F29A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C25B" w14:textId="43836DDA" w:rsidR="00D74684" w:rsidRPr="00EF72E5" w:rsidRDefault="00BC78DF" w:rsidP="00C31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F72E5">
              <w:rPr>
                <w:rFonts w:ascii="Arial" w:eastAsia="Times New Roman" w:hAnsi="Arial" w:cs="Arial"/>
                <w:color w:val="000000"/>
                <w:lang w:eastAsia="en-GB"/>
              </w:rPr>
              <w:t>01264</w:t>
            </w:r>
            <w:r w:rsidR="00C3160F" w:rsidRPr="00EF72E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F72E5">
              <w:rPr>
                <w:rFonts w:ascii="Arial" w:eastAsia="Times New Roman" w:hAnsi="Arial" w:cs="Arial"/>
                <w:color w:val="000000"/>
                <w:lang w:eastAsia="en-GB"/>
              </w:rPr>
              <w:t>386600</w:t>
            </w:r>
            <w:r w:rsidR="00E02E03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="00E02E03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01264 386645</w:t>
            </w:r>
          </w:p>
        </w:tc>
      </w:tr>
      <w:tr w:rsidR="00D74684" w:rsidRPr="00D74684" w14:paraId="1C9D0EE8" w14:textId="77777777" w:rsidTr="00E02E03">
        <w:trPr>
          <w:trHeight w:val="848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11F6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5B08" w14:textId="5A05CB64" w:rsidR="00D74684" w:rsidRPr="00EF72E5" w:rsidRDefault="00537816" w:rsidP="00A33F7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9" w:history="1">
              <w:r w:rsidR="00EF72E5" w:rsidRPr="00EF72E5">
                <w:rPr>
                  <w:rStyle w:val="Hyperlink"/>
                  <w:rFonts w:ascii="Arial" w:eastAsia="Times New Roman" w:hAnsi="Arial" w:cs="Arial"/>
                  <w:lang w:eastAsia="en-GB"/>
                </w:rPr>
                <w:t>anu.prabhakar@saipac.com</w:t>
              </w:r>
            </w:hyperlink>
          </w:p>
          <w:p w14:paraId="295AE09D" w14:textId="569A58E3" w:rsidR="00EF72E5" w:rsidRPr="00EF72E5" w:rsidRDefault="00EF72E5" w:rsidP="00A33F7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EF72E5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rakesh.prabhakar@saipac.com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9D23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00BD" w14:textId="335BE6D5" w:rsidR="00D74684" w:rsidRPr="00EF72E5" w:rsidRDefault="00E02E03" w:rsidP="00F153BD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E02E03">
              <w:rPr>
                <w:rStyle w:val="Hyperlink"/>
                <w:rFonts w:ascii="Arial" w:eastAsia="Times New Roman" w:hAnsi="Arial" w:cs="Arial"/>
                <w:lang w:eastAsia="en-GB"/>
              </w:rPr>
              <w:t>jane.timms@ssi-schaefer.com</w:t>
            </w:r>
          </w:p>
        </w:tc>
      </w:tr>
      <w:tr w:rsidR="00D74684" w:rsidRPr="00D74684" w14:paraId="3A1DB5FC" w14:textId="77777777" w:rsidTr="00E02E03">
        <w:trPr>
          <w:trHeight w:val="8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FE3BC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8348" w14:textId="7EEAECD1" w:rsidR="00D74684" w:rsidRPr="00EF72E5" w:rsidRDefault="00537816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0" w:history="1">
              <w:r w:rsidR="00B65D61" w:rsidRPr="00EF72E5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https://saipac.com/</w:t>
              </w:r>
            </w:hyperlink>
            <w:r w:rsidR="00B65D61" w:rsidRPr="00EF72E5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92EC8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8F63" w14:textId="01231034" w:rsidR="00D74684" w:rsidRPr="00EF72E5" w:rsidRDefault="00BC78DF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EF72E5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www.ssi-schaefer.com/en-gb</w:t>
            </w:r>
          </w:p>
        </w:tc>
      </w:tr>
      <w:tr w:rsidR="00D74684" w:rsidRPr="00D74684" w14:paraId="2F9F7126" w14:textId="77777777" w:rsidTr="00E02E03">
        <w:trPr>
          <w:trHeight w:val="36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546141C" w14:textId="77777777" w:rsidR="00B61691" w:rsidRDefault="00A62B1E" w:rsidP="00BC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Storm </w:t>
            </w:r>
            <w:r w:rsidR="0032707F" w:rsidRPr="00F153BD">
              <w:rPr>
                <w:rFonts w:ascii="Arial" w:eastAsia="Times New Roman" w:hAnsi="Arial" w:cs="Arial"/>
                <w:color w:val="FFFFFF"/>
                <w:lang w:eastAsia="en-GB"/>
              </w:rPr>
              <w:t>Environmental</w:t>
            </w: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 Limited </w:t>
            </w:r>
          </w:p>
          <w:p w14:paraId="072BB8D0" w14:textId="2C7E5BED" w:rsidR="00D74684" w:rsidRPr="00F153BD" w:rsidRDefault="006E5616" w:rsidP="00BC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6</w:t>
            </w:r>
            <w:r w:rsidR="00B61691">
              <w:rPr>
                <w:rFonts w:ascii="Arial" w:eastAsia="Times New Roman" w:hAnsi="Arial" w:cs="Arial"/>
                <w:color w:val="FFFFFF"/>
                <w:lang w:eastAsia="en-GB"/>
              </w:rPr>
              <w:t xml:space="preserve"> – New Bins only</w:t>
            </w: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35DC6C6" w14:textId="36F50AC6" w:rsidR="00D74684" w:rsidRPr="00F153BD" w:rsidRDefault="006E5616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 xml:space="preserve">Straight </w:t>
            </w:r>
            <w:r w:rsidR="00435945" w:rsidRPr="00F153BD">
              <w:rPr>
                <w:rFonts w:ascii="Arial" w:eastAsia="Times New Roman" w:hAnsi="Arial" w:cs="Arial"/>
                <w:color w:val="FFFFFF"/>
                <w:lang w:eastAsia="en-GB"/>
              </w:rPr>
              <w:t>(Lot 4 &amp; 5)</w:t>
            </w:r>
          </w:p>
        </w:tc>
      </w:tr>
      <w:tr w:rsidR="00D74684" w:rsidRPr="00D74684" w14:paraId="5BE9A8A8" w14:textId="77777777" w:rsidTr="00E02E03">
        <w:trPr>
          <w:trHeight w:val="3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82C5" w14:textId="77777777" w:rsidR="00D74684" w:rsidRPr="00465B6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6961" w14:textId="5BF9937C" w:rsidR="00D74684" w:rsidRPr="00465B64" w:rsidRDefault="006E5616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Ian Powell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6F5B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A39E" w14:textId="72AD333A" w:rsidR="00D74684" w:rsidRPr="00F153BD" w:rsidRDefault="00E83089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Thomas Irvine</w:t>
            </w:r>
          </w:p>
        </w:tc>
      </w:tr>
      <w:tr w:rsidR="00D74684" w:rsidRPr="00D74684" w14:paraId="73E09A6B" w14:textId="77777777" w:rsidTr="00E02E03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2114" w14:textId="77777777" w:rsidR="00D74684" w:rsidRPr="00465B6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D342" w14:textId="2D4932A7" w:rsidR="00D74684" w:rsidRPr="00465B64" w:rsidRDefault="006E5616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01562 777100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A6065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DF3A" w14:textId="6187383C" w:rsidR="00D74684" w:rsidRPr="00F153BD" w:rsidRDefault="00E83089" w:rsidP="00E8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07394 569288</w:t>
            </w:r>
          </w:p>
        </w:tc>
      </w:tr>
      <w:tr w:rsidR="00D74684" w:rsidRPr="00D74684" w14:paraId="67D6674A" w14:textId="77777777" w:rsidTr="00E02E03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FFB9" w14:textId="77777777" w:rsidR="00D74684" w:rsidRPr="00465B6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11A1" w14:textId="5E63E5F5" w:rsidR="00D74684" w:rsidRPr="00465B64" w:rsidRDefault="006E5616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ian@stormenviro.co.uk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3AE3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D16F" w14:textId="75D6B663" w:rsidR="00D74684" w:rsidRPr="00F153BD" w:rsidRDefault="00E83089" w:rsidP="00E83089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thomas.irvine@iplglobal.com</w:t>
            </w:r>
          </w:p>
        </w:tc>
      </w:tr>
      <w:tr w:rsidR="00D74684" w:rsidRPr="00D74684" w14:paraId="06A5A03B" w14:textId="77777777" w:rsidTr="00E02E03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5652A" w14:textId="77777777" w:rsidR="00D74684" w:rsidRPr="00465B64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C996" w14:textId="393138A3" w:rsidR="00D74684" w:rsidRPr="00465B64" w:rsidRDefault="006E5616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www.stormenviro.co.uk/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0445A" w14:textId="77777777" w:rsidR="00D74684" w:rsidRPr="00F153BD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07C3" w14:textId="3056A354" w:rsidR="00D74684" w:rsidRPr="00F153BD" w:rsidRDefault="006458C0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www.straight.co.uk/</w:t>
            </w:r>
          </w:p>
        </w:tc>
      </w:tr>
      <w:tr w:rsidR="00F153BD" w:rsidRPr="00D74684" w14:paraId="791243FA" w14:textId="77777777" w:rsidTr="00E02E03">
        <w:trPr>
          <w:gridAfter w:val="2"/>
          <w:wAfter w:w="4678" w:type="dxa"/>
          <w:trHeight w:val="36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E44537D" w14:textId="7924D18D" w:rsidR="00F153BD" w:rsidRPr="00F153BD" w:rsidRDefault="00F153BD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FFFFFF"/>
                <w:lang w:eastAsia="en-GB"/>
              </w:rPr>
              <w:t>Weir &amp; Carmichael Ltd (Lot 3)</w:t>
            </w:r>
          </w:p>
        </w:tc>
      </w:tr>
      <w:tr w:rsidR="00F153BD" w:rsidRPr="00D74684" w14:paraId="0242CA3C" w14:textId="77777777" w:rsidTr="00E02E03">
        <w:trPr>
          <w:gridAfter w:val="2"/>
          <w:wAfter w:w="4678" w:type="dxa"/>
          <w:trHeight w:val="36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CACD" w14:textId="77777777" w:rsidR="00F153BD" w:rsidRPr="00F153BD" w:rsidRDefault="00F153B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F36B" w14:textId="3DBC2E9B" w:rsidR="00F153BD" w:rsidRPr="00465B64" w:rsidRDefault="00F153B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Julia Pemberton</w:t>
            </w:r>
          </w:p>
        </w:tc>
      </w:tr>
      <w:tr w:rsidR="00F153BD" w:rsidRPr="00D74684" w14:paraId="54FCEAA9" w14:textId="77777777" w:rsidTr="00E02E03">
        <w:trPr>
          <w:gridAfter w:val="2"/>
          <w:wAfter w:w="4678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17BB" w14:textId="77777777" w:rsidR="00F153BD" w:rsidRPr="00F153BD" w:rsidRDefault="00F153B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3E68" w14:textId="26D5793B" w:rsidR="00F153BD" w:rsidRPr="00465B64" w:rsidRDefault="00F153B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00000"/>
                <w:lang w:eastAsia="en-GB"/>
              </w:rPr>
              <w:t>0151 9341250</w:t>
            </w:r>
          </w:p>
        </w:tc>
      </w:tr>
      <w:tr w:rsidR="00F153BD" w:rsidRPr="00D74684" w14:paraId="638B9D3A" w14:textId="77777777" w:rsidTr="00E02E03">
        <w:trPr>
          <w:gridAfter w:val="2"/>
          <w:wAfter w:w="4678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31C9" w14:textId="77777777" w:rsidR="00F153BD" w:rsidRPr="00F153BD" w:rsidRDefault="00F153B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9E13" w14:textId="354E486A" w:rsidR="00F153BD" w:rsidRPr="00465B64" w:rsidRDefault="00F153BD" w:rsidP="006E561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Info@weirbags.co.uk</w:t>
            </w:r>
          </w:p>
        </w:tc>
      </w:tr>
      <w:tr w:rsidR="00F153BD" w:rsidRPr="00D74684" w14:paraId="64839707" w14:textId="77777777" w:rsidTr="00E02E03">
        <w:trPr>
          <w:gridAfter w:val="2"/>
          <w:wAfter w:w="4678" w:type="dxa"/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BA25E" w14:textId="77777777" w:rsidR="00F153BD" w:rsidRPr="00F153BD" w:rsidRDefault="00F153B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153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EA5C" w14:textId="06C491DB" w:rsidR="00F153BD" w:rsidRPr="00465B64" w:rsidRDefault="00F153BD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65B64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www.weirbags.co.uk/</w:t>
            </w:r>
          </w:p>
        </w:tc>
      </w:tr>
    </w:tbl>
    <w:p w14:paraId="31D248AF" w14:textId="77777777" w:rsidR="004427BF" w:rsidRDefault="004427BF" w:rsidP="002F3164">
      <w:pPr>
        <w:rPr>
          <w:rFonts w:ascii="Arial" w:hAnsi="Arial" w:cs="Arial"/>
        </w:rPr>
      </w:pPr>
    </w:p>
    <w:p w14:paraId="06617395" w14:textId="77777777" w:rsidR="00A3233B" w:rsidRDefault="00A3233B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1D6159B7" w14:textId="77777777" w:rsidR="00F153BD" w:rsidRDefault="00F153BD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3ABB8E35" w14:textId="77777777" w:rsidR="00F153BD" w:rsidRDefault="00F153BD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484B6118" w14:textId="77777777" w:rsidR="00F153BD" w:rsidRDefault="00F153BD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0ED8A765" w14:textId="77777777" w:rsidR="00F153BD" w:rsidRDefault="00F153BD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4CCC7E4A" w14:textId="47309988" w:rsidR="00A3233B" w:rsidRDefault="00A3233B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230B927" wp14:editId="7AA1E2BC">
            <wp:simplePos x="0" y="0"/>
            <wp:positionH relativeFrom="column">
              <wp:posOffset>3975100</wp:posOffset>
            </wp:positionH>
            <wp:positionV relativeFrom="paragraph">
              <wp:posOffset>73025</wp:posOffset>
            </wp:positionV>
            <wp:extent cx="1435100" cy="1435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60107960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B05C1" w14:textId="68E57E71" w:rsidR="00D74684" w:rsidRPr="00D74684" w:rsidRDefault="00D74684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 w:rsidRPr="00D74684">
        <w:rPr>
          <w:rFonts w:ascii="Arial" w:hAnsi="Arial" w:cs="Arial"/>
          <w:b/>
          <w:color w:val="006FC0"/>
          <w:sz w:val="32"/>
          <w:szCs w:val="32"/>
        </w:rPr>
        <w:t>Awarding under the Agreement</w:t>
      </w:r>
    </w:p>
    <w:p w14:paraId="7B23E038" w14:textId="0D8012CD" w:rsidR="00A3233B" w:rsidRDefault="00D74684" w:rsidP="00A3233B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Public Sector Bodies</w:t>
      </w:r>
      <w:r w:rsidRPr="00D74684">
        <w:rPr>
          <w:rFonts w:ascii="Arial" w:hAnsi="Arial" w:cs="Arial"/>
        </w:rPr>
        <w:t xml:space="preserve"> wishing to award </w:t>
      </w:r>
      <w:r>
        <w:rPr>
          <w:rFonts w:ascii="Arial" w:hAnsi="Arial" w:cs="Arial"/>
        </w:rPr>
        <w:t>a contract</w:t>
      </w:r>
      <w:r w:rsidRPr="00D74684">
        <w:rPr>
          <w:rFonts w:ascii="Arial" w:hAnsi="Arial" w:cs="Arial"/>
        </w:rPr>
        <w:t xml:space="preserve"> under this framework agreement should </w:t>
      </w:r>
      <w:r>
        <w:rPr>
          <w:rFonts w:ascii="Arial" w:hAnsi="Arial" w:cs="Arial"/>
        </w:rPr>
        <w:t>use their own documentation</w:t>
      </w:r>
      <w:r w:rsidRPr="00D74684">
        <w:rPr>
          <w:rFonts w:ascii="Arial" w:hAnsi="Arial" w:cs="Arial"/>
        </w:rPr>
        <w:t xml:space="preserve">, referenced clearly to this agreement </w:t>
      </w:r>
      <w:r w:rsidR="00F622CF">
        <w:rPr>
          <w:rFonts w:ascii="Arial" w:hAnsi="Arial" w:cs="Arial"/>
        </w:rPr>
        <w:t>EPHF21-002</w:t>
      </w:r>
      <w:r w:rsidRPr="00D74684">
        <w:rPr>
          <w:rFonts w:ascii="Arial" w:hAnsi="Arial" w:cs="Arial"/>
        </w:rPr>
        <w:t xml:space="preserve"> and return the access form</w:t>
      </w:r>
      <w:r>
        <w:rPr>
          <w:rFonts w:ascii="Arial" w:hAnsi="Arial" w:cs="Arial"/>
        </w:rPr>
        <w:t xml:space="preserve"> (Appendix A)</w:t>
      </w:r>
      <w:r w:rsidRPr="00D74684">
        <w:rPr>
          <w:rFonts w:ascii="Arial" w:hAnsi="Arial" w:cs="Arial"/>
        </w:rPr>
        <w:t xml:space="preserve"> to Braintree District Council.</w:t>
      </w:r>
      <w:r w:rsidR="00A3233B">
        <w:rPr>
          <w:rFonts w:ascii="Arial" w:hAnsi="Arial" w:cs="Arial"/>
        </w:rPr>
        <w:t xml:space="preserve"> </w:t>
      </w:r>
    </w:p>
    <w:p w14:paraId="59F0285A" w14:textId="77777777" w:rsidR="004E6C2D" w:rsidRDefault="004E6C2D" w:rsidP="002F3164">
      <w:pPr>
        <w:rPr>
          <w:rFonts w:ascii="Arial" w:hAnsi="Arial" w:cs="Arial"/>
        </w:rPr>
      </w:pPr>
    </w:p>
    <w:p w14:paraId="622BBEAB" w14:textId="77777777" w:rsidR="00B81F1C" w:rsidRDefault="00B81F1C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28B8B93F" w14:textId="77777777" w:rsidR="0099708D" w:rsidRPr="0099708D" w:rsidRDefault="0099708D" w:rsidP="0099708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Ethics and Best Practice</w:t>
      </w:r>
    </w:p>
    <w:p w14:paraId="51A75DEF" w14:textId="1851A3E1" w:rsidR="0099708D" w:rsidRPr="0099708D" w:rsidRDefault="0099708D" w:rsidP="0099708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The pricing and details provided under this agreement are commercially confidential and should not be </w:t>
      </w:r>
      <w:r w:rsidR="00B81F1C">
        <w:rPr>
          <w:rFonts w:ascii="Arial" w:hAnsi="Arial" w:cs="Arial"/>
          <w:spacing w:val="-1"/>
          <w:sz w:val="22"/>
          <w:szCs w:val="22"/>
        </w:rPr>
        <w:t>shared with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any third party.</w:t>
      </w:r>
    </w:p>
    <w:p w14:paraId="1CCB6E92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  <w:sz w:val="20"/>
        </w:rPr>
      </w:pPr>
    </w:p>
    <w:p w14:paraId="435D9B39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In particular, prices should under no circumstances be shared with other suppliers on or off the agreement, in an attempt to improve the price, or for any other reason.</w:t>
      </w:r>
    </w:p>
    <w:p w14:paraId="1141B8E4" w14:textId="77777777" w:rsidR="00B81F1C" w:rsidRDefault="00B81F1C">
      <w:pPr>
        <w:spacing w:after="0" w:line="240" w:lineRule="auto"/>
        <w:rPr>
          <w:rFonts w:ascii="Arial" w:hAnsi="Arial" w:cs="Arial"/>
          <w:color w:val="006FC0"/>
        </w:rPr>
      </w:pPr>
    </w:p>
    <w:p w14:paraId="215ECEA8" w14:textId="77777777" w:rsidR="00B81F1C" w:rsidRDefault="00B81F1C" w:rsidP="00B81F1C">
      <w:pPr>
        <w:rPr>
          <w:rFonts w:ascii="Arial" w:hAnsi="Arial" w:cs="Arial"/>
        </w:rPr>
      </w:pPr>
    </w:p>
    <w:p w14:paraId="4D2AD5FA" w14:textId="3B449963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  <w:r w:rsidRPr="006C069F">
        <w:rPr>
          <w:rFonts w:ascii="Franklin Gothic Demi" w:hAnsi="Franklin Gothic Demi"/>
          <w:color w:val="006FC0"/>
          <w:sz w:val="32"/>
        </w:rPr>
        <w:t>If</w:t>
      </w:r>
      <w:r w:rsidRPr="006C069F">
        <w:rPr>
          <w:rFonts w:ascii="Franklin Gothic Demi" w:hAnsi="Franklin Gothic Demi"/>
          <w:color w:val="006FC0"/>
          <w:spacing w:val="-11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5"/>
          <w:sz w:val="32"/>
        </w:rPr>
        <w:t>Y</w:t>
      </w:r>
      <w:r w:rsidRPr="006C069F">
        <w:rPr>
          <w:rFonts w:ascii="Franklin Gothic Demi" w:hAnsi="Franklin Gothic Demi"/>
          <w:color w:val="006FC0"/>
          <w:sz w:val="32"/>
        </w:rPr>
        <w:t>ou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q</w:t>
      </w:r>
      <w:r w:rsidRPr="006C069F">
        <w:rPr>
          <w:rFonts w:ascii="Franklin Gothic Demi" w:hAnsi="Franklin Gothic Demi"/>
          <w:color w:val="006FC0"/>
          <w:spacing w:val="-1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re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6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h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-10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0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n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orma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i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o</w:t>
      </w:r>
      <w:r w:rsidRPr="006C069F">
        <w:rPr>
          <w:rFonts w:ascii="Franklin Gothic Demi" w:hAnsi="Franklin Gothic Demi"/>
          <w:color w:val="006FC0"/>
          <w:sz w:val="32"/>
        </w:rPr>
        <w:t>n;</w:t>
      </w:r>
    </w:p>
    <w:p w14:paraId="5C86D274" w14:textId="2BC94302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</w:p>
    <w:tbl>
      <w:tblPr>
        <w:tblW w:w="79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5"/>
      </w:tblGrid>
      <w:tr w:rsidR="00B81F1C" w14:paraId="24F1F161" w14:textId="77777777" w:rsidTr="00F622CF">
        <w:tc>
          <w:tcPr>
            <w:tcW w:w="992" w:type="dxa"/>
            <w:shd w:val="clear" w:color="auto" w:fill="auto"/>
            <w:vAlign w:val="center"/>
          </w:tcPr>
          <w:p w14:paraId="7F5FB494" w14:textId="77777777" w:rsidR="00B81F1C" w:rsidRDefault="00B81F1C" w:rsidP="00B81F1C">
            <w:pPr>
              <w:pStyle w:val="NoSpacing"/>
              <w:ind w:left="142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EC0335" wp14:editId="2143F67A">
                  <wp:extent cx="350520" cy="3436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0" cy="3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9F8D07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  <w:spacing w:val="-2"/>
              </w:rPr>
              <w:t>E</w:t>
            </w:r>
            <w:r w:rsidRPr="00B81F1C">
              <w:rPr>
                <w:rFonts w:ascii="Arial" w:hAnsi="Arial" w:cs="Arial"/>
              </w:rPr>
              <w:t>mail</w:t>
            </w:r>
            <w:r w:rsidRPr="00B81F1C">
              <w:rPr>
                <w:rFonts w:ascii="Arial" w:hAnsi="Arial" w:cs="Arial"/>
                <w:spacing w:val="-13"/>
              </w:rPr>
              <w:t xml:space="preserve"> </w:t>
            </w:r>
            <w:r w:rsidRPr="00B81F1C">
              <w:rPr>
                <w:rFonts w:ascii="Arial" w:hAnsi="Arial" w:cs="Arial"/>
              </w:rPr>
              <w:t xml:space="preserve">us at </w:t>
            </w:r>
            <w:hyperlink r:id="rId23" w:history="1">
              <w:r w:rsidRPr="00B81F1C">
                <w:rPr>
                  <w:rStyle w:val="Hyperlink"/>
                  <w:rFonts w:ascii="Arial" w:hAnsi="Arial" w:cs="Arial"/>
                </w:rPr>
                <w:t>ephframeworks@braintree.gov.uk</w:t>
              </w:r>
            </w:hyperlink>
          </w:p>
        </w:tc>
      </w:tr>
      <w:tr w:rsidR="00B81F1C" w14:paraId="6AA1CEC9" w14:textId="77777777" w:rsidTr="00F622CF">
        <w:tc>
          <w:tcPr>
            <w:tcW w:w="992" w:type="dxa"/>
            <w:shd w:val="clear" w:color="auto" w:fill="auto"/>
            <w:vAlign w:val="center"/>
          </w:tcPr>
          <w:p w14:paraId="79D4A17D" w14:textId="77777777" w:rsidR="00B81F1C" w:rsidRDefault="00B81F1C" w:rsidP="00B81F1C">
            <w:pPr>
              <w:pStyle w:val="NoSpacing"/>
              <w:ind w:left="142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D44273A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  <w:spacing w:val="-2"/>
              </w:rPr>
            </w:pPr>
          </w:p>
        </w:tc>
      </w:tr>
      <w:tr w:rsidR="00B81F1C" w14:paraId="442A0C17" w14:textId="77777777" w:rsidTr="00F622CF">
        <w:tc>
          <w:tcPr>
            <w:tcW w:w="992" w:type="dxa"/>
            <w:shd w:val="clear" w:color="auto" w:fill="auto"/>
            <w:vAlign w:val="center"/>
          </w:tcPr>
          <w:p w14:paraId="70C5D3AD" w14:textId="77777777" w:rsidR="00B81F1C" w:rsidRDefault="00B81F1C" w:rsidP="00B81F1C">
            <w:pPr>
              <w:pStyle w:val="NoSpacing"/>
              <w:ind w:left="142"/>
            </w:pPr>
            <w:r>
              <w:rPr>
                <w:noProof/>
                <w:lang w:eastAsia="en-GB"/>
              </w:rPr>
              <w:drawing>
                <wp:inline distT="0" distB="0" distL="0" distR="0" wp14:anchorId="47536137" wp14:editId="64C54BFA">
                  <wp:extent cx="403860" cy="28270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02" cy="28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05691F3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Call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us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on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01376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552525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  <w:spacing w:val="-3"/>
              </w:rPr>
              <w:t>a</w:t>
            </w:r>
            <w:r w:rsidRPr="00B81F1C">
              <w:rPr>
                <w:rFonts w:ascii="Arial" w:hAnsi="Arial" w:cs="Arial"/>
              </w:rPr>
              <w:t>nd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a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k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for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  <w:spacing w:val="-1"/>
              </w:rPr>
              <w:t>Pr</w:t>
            </w:r>
            <w:r w:rsidRPr="00B81F1C">
              <w:rPr>
                <w:rFonts w:ascii="Arial" w:hAnsi="Arial" w:cs="Arial"/>
              </w:rPr>
              <w:t>oc</w:t>
            </w:r>
            <w:r w:rsidRPr="00B81F1C">
              <w:rPr>
                <w:rFonts w:ascii="Arial" w:hAnsi="Arial" w:cs="Arial"/>
                <w:spacing w:val="2"/>
              </w:rPr>
              <w:t>u</w:t>
            </w:r>
            <w:r w:rsidRPr="00B81F1C">
              <w:rPr>
                <w:rFonts w:ascii="Arial" w:hAnsi="Arial" w:cs="Arial"/>
                <w:spacing w:val="-1"/>
              </w:rPr>
              <w:t>r</w:t>
            </w:r>
            <w:r w:rsidRPr="00B81F1C">
              <w:rPr>
                <w:rFonts w:ascii="Arial" w:hAnsi="Arial" w:cs="Arial"/>
              </w:rPr>
              <w:t>ement</w:t>
            </w:r>
          </w:p>
        </w:tc>
      </w:tr>
      <w:tr w:rsidR="00B81F1C" w14:paraId="24AF9413" w14:textId="77777777" w:rsidTr="00F622CF">
        <w:tc>
          <w:tcPr>
            <w:tcW w:w="992" w:type="dxa"/>
            <w:shd w:val="clear" w:color="auto" w:fill="auto"/>
            <w:vAlign w:val="center"/>
          </w:tcPr>
          <w:p w14:paraId="1C1EAF17" w14:textId="77777777" w:rsidR="00B81F1C" w:rsidRDefault="00B81F1C" w:rsidP="00B81F1C">
            <w:pPr>
              <w:pStyle w:val="NoSpacing"/>
              <w:ind w:left="142"/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Pr="006F4109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inline distT="0" distB="0" distL="0" distR="0" wp14:anchorId="00009D3A" wp14:editId="329C60A9">
                  <wp:extent cx="373380" cy="3733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CE1B8A" w14:textId="77777777" w:rsidR="000F46D8" w:rsidRDefault="000F46D8" w:rsidP="000F46D8">
            <w:pPr>
              <w:pStyle w:val="NoSpacing"/>
              <w:ind w:left="142"/>
              <w:rPr>
                <w:rFonts w:ascii="Arial" w:hAnsi="Arial" w:cs="Arial"/>
              </w:rPr>
            </w:pPr>
          </w:p>
          <w:p w14:paraId="602FCBF0" w14:textId="5DCDC68E" w:rsidR="00B81F1C" w:rsidRPr="00B81F1C" w:rsidRDefault="00B81F1C" w:rsidP="000F46D8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Visit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our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w</w:t>
            </w:r>
            <w:r w:rsidRPr="00B81F1C">
              <w:rPr>
                <w:rFonts w:ascii="Arial" w:hAnsi="Arial" w:cs="Arial"/>
                <w:spacing w:val="-1"/>
              </w:rPr>
              <w:t>e</w:t>
            </w:r>
            <w:r w:rsidRPr="00B81F1C">
              <w:rPr>
                <w:rFonts w:ascii="Arial" w:hAnsi="Arial" w:cs="Arial"/>
              </w:rPr>
              <w:t>b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ite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at</w:t>
            </w:r>
            <w:r w:rsidRPr="00B81F1C">
              <w:rPr>
                <w:rFonts w:ascii="Arial" w:hAnsi="Arial" w:cs="Arial"/>
                <w:spacing w:val="-8"/>
              </w:rPr>
              <w:t xml:space="preserve"> </w:t>
            </w:r>
            <w:hyperlink r:id="rId26" w:history="1">
              <w:r w:rsidRPr="00B81F1C">
                <w:rPr>
                  <w:rFonts w:ascii="Arial" w:hAnsi="Arial" w:cs="Arial"/>
                  <w:color w:val="006FC0"/>
                  <w:u w:val="single"/>
                </w:rPr>
                <w:t>ww</w:t>
              </w:r>
              <w:r w:rsidRPr="00B81F1C">
                <w:rPr>
                  <w:rFonts w:ascii="Arial" w:hAnsi="Arial" w:cs="Arial"/>
                  <w:color w:val="006FC0"/>
                  <w:spacing w:val="-1"/>
                  <w:u w:val="single"/>
                </w:rPr>
                <w:t>w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.e</w:t>
              </w:r>
              <w:r w:rsidR="000F46D8">
                <w:rPr>
                  <w:rFonts w:ascii="Arial" w:hAnsi="Arial" w:cs="Arial"/>
                  <w:color w:val="006FC0"/>
                  <w:u w:val="single"/>
                </w:rPr>
                <w:t>phframeworks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.o</w:t>
              </w:r>
              <w:r w:rsidRPr="00B81F1C">
                <w:rPr>
                  <w:rFonts w:ascii="Arial" w:hAnsi="Arial" w:cs="Arial"/>
                  <w:color w:val="006FC0"/>
                  <w:spacing w:val="-2"/>
                  <w:u w:val="single"/>
                </w:rPr>
                <w:t>r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g</w:t>
              </w:r>
            </w:hyperlink>
            <w:r w:rsidR="000F46D8">
              <w:rPr>
                <w:rFonts w:ascii="Arial" w:hAnsi="Arial" w:cs="Arial"/>
                <w:color w:val="006FC0"/>
                <w:u w:val="single"/>
              </w:rPr>
              <w:t xml:space="preserve"> </w:t>
            </w:r>
          </w:p>
        </w:tc>
      </w:tr>
      <w:tr w:rsidR="000F46D8" w14:paraId="664E915F" w14:textId="77777777" w:rsidTr="00F622CF">
        <w:tc>
          <w:tcPr>
            <w:tcW w:w="992" w:type="dxa"/>
            <w:shd w:val="clear" w:color="auto" w:fill="auto"/>
            <w:vAlign w:val="center"/>
          </w:tcPr>
          <w:p w14:paraId="6F2BDB53" w14:textId="74F9920F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0F46D8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B3C668D" wp14:editId="1CA2518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174625</wp:posOffset>
                  </wp:positionV>
                  <wp:extent cx="312420" cy="31242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0B20F3" w14:textId="5EF4EB73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1023CD4" w14:textId="77777777" w:rsidR="000F46D8" w:rsidRDefault="000F46D8" w:rsidP="000F46D8">
            <w:pPr>
              <w:pStyle w:val="NoSpacing"/>
              <w:rPr>
                <w:rFonts w:ascii="Arial" w:hAnsi="Arial" w:cs="Arial"/>
              </w:rPr>
            </w:pPr>
          </w:p>
          <w:p w14:paraId="71FBDCB2" w14:textId="3E04EB90" w:rsidR="000F46D8" w:rsidRPr="00B81F1C" w:rsidRDefault="000F46D8" w:rsidP="000F46D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Follow us on LinkedIn </w:t>
            </w:r>
            <w:hyperlink r:id="rId28" w:history="1">
              <w:r w:rsidRPr="000F46D8">
                <w:rPr>
                  <w:rStyle w:val="Hyperlink"/>
                  <w:rFonts w:ascii="Arial" w:hAnsi="Arial" w:cs="Arial"/>
                </w:rPr>
                <w:t>@EPH Frameworks</w:t>
              </w:r>
            </w:hyperlink>
            <w:r w:rsidRPr="00B81F1C">
              <w:rPr>
                <w:rFonts w:ascii="Arial" w:hAnsi="Arial" w:cs="Arial"/>
              </w:rPr>
              <w:t xml:space="preserve"> </w:t>
            </w:r>
          </w:p>
        </w:tc>
      </w:tr>
    </w:tbl>
    <w:p w14:paraId="7ED0673A" w14:textId="77777777" w:rsidR="00B81F1C" w:rsidRDefault="00B81F1C" w:rsidP="00B81F1C">
      <w:pPr>
        <w:pStyle w:val="NoSpacing"/>
        <w:ind w:left="142" w:right="237"/>
        <w:jc w:val="both"/>
        <w:rPr>
          <w:rFonts w:ascii="Franklin Gothic Book" w:hAnsi="Franklin Gothic Book"/>
          <w:sz w:val="20"/>
        </w:rPr>
      </w:pPr>
    </w:p>
    <w:p w14:paraId="1C152378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</w:p>
    <w:p w14:paraId="71FE6EC2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  <w:r w:rsidRPr="00B81F1C">
        <w:rPr>
          <w:rFonts w:ascii="Arial" w:hAnsi="Arial" w:cs="Arial"/>
        </w:rPr>
        <w:t>Public Sector Bodies having any difficulties with contracts placed under this Agreement which cannot be solved simply, should contact us for assistance.</w:t>
      </w:r>
    </w:p>
    <w:p w14:paraId="4323CF1C" w14:textId="4FCD47A1" w:rsidR="00B81F1C" w:rsidRPr="0099708D" w:rsidRDefault="00D74684">
      <w:pPr>
        <w:spacing w:after="0" w:line="240" w:lineRule="auto"/>
        <w:rPr>
          <w:rFonts w:ascii="Arial" w:hAnsi="Arial" w:cs="Arial"/>
          <w:color w:val="006FC0"/>
        </w:rPr>
      </w:pPr>
      <w:r w:rsidRPr="0099708D">
        <w:rPr>
          <w:rFonts w:ascii="Arial" w:hAnsi="Arial" w:cs="Arial"/>
          <w:color w:val="006FC0"/>
        </w:rPr>
        <w:br w:type="page"/>
      </w:r>
    </w:p>
    <w:p w14:paraId="00387517" w14:textId="77777777" w:rsidR="00171626" w:rsidRDefault="00171626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</w:p>
    <w:p w14:paraId="4FFD4B81" w14:textId="28F8A52E" w:rsidR="004E6C2D" w:rsidRPr="000735B0" w:rsidRDefault="007A22E2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  <w:r w:rsidRPr="000735B0">
        <w:rPr>
          <w:rFonts w:ascii="Arial" w:hAnsi="Arial"/>
          <w:b/>
          <w:color w:val="006FC0"/>
          <w:sz w:val="32"/>
        </w:rPr>
        <w:t>Appendix A</w:t>
      </w:r>
      <w:r w:rsidR="004E6C2D" w:rsidRPr="000735B0">
        <w:rPr>
          <w:rFonts w:ascii="Arial" w:hAnsi="Arial"/>
          <w:b/>
          <w:color w:val="006FC0"/>
          <w:sz w:val="32"/>
        </w:rPr>
        <w:t xml:space="preserve"> - Access Requirement</w:t>
      </w:r>
    </w:p>
    <w:p w14:paraId="43468514" w14:textId="77777777" w:rsidR="004E6C2D" w:rsidRPr="007A22E2" w:rsidRDefault="007A22E2" w:rsidP="007A22E2">
      <w:pPr>
        <w:pStyle w:val="NoSpacing"/>
        <w:spacing w:before="120"/>
        <w:ind w:left="142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S</w:t>
      </w:r>
      <w:r w:rsidR="004E6C2D" w:rsidRPr="007A22E2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B</w:t>
      </w:r>
      <w:r w:rsidR="004E6C2D" w:rsidRPr="007A22E2">
        <w:rPr>
          <w:rFonts w:ascii="Arial" w:hAnsi="Arial" w:cs="Arial"/>
        </w:rPr>
        <w:t>odies wishing to utilise this framework should notify Braintree District Council by returning this form. The information requested is ESSENTIAL for contract monitoring purposes</w:t>
      </w:r>
      <w:r>
        <w:rPr>
          <w:rFonts w:ascii="Arial" w:hAnsi="Arial" w:cs="Arial"/>
        </w:rPr>
        <w:t>.</w:t>
      </w:r>
    </w:p>
    <w:p w14:paraId="036C3BB8" w14:textId="77777777" w:rsidR="004E6C2D" w:rsidRPr="007A22E2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tbl>
      <w:tblPr>
        <w:tblW w:w="890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5245"/>
      </w:tblGrid>
      <w:tr w:rsidR="004E6C2D" w:rsidRPr="00716196" w14:paraId="677DC5C7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BA116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Cho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1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Suppl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FBF62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43AC792E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93F74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Supplier Contact Name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42F03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41C9F94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B1B38D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Value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1F9E6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5A90BA8A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2E55B" w14:textId="1FF15CCC" w:rsidR="004E6C2D" w:rsidRPr="00716196" w:rsidRDefault="00325A9E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Lot/s number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59FD1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F4DB885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512103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Direct Award or Mini-competition?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C6AF9" w14:textId="1C5AE541" w:rsidR="004E6C2D" w:rsidRPr="00716196" w:rsidRDefault="007A22E2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</w:t>
            </w:r>
            <w:r w:rsidR="004E6C2D" w:rsidRPr="00716196">
              <w:rPr>
                <w:rFonts w:ascii="Arial" w:hAnsi="Arial" w:cs="Arial"/>
                <w:lang w:eastAsia="en-GB"/>
              </w:rPr>
              <w:t>Direct Award                         Mini-Competition</w:t>
            </w:r>
          </w:p>
          <w:p w14:paraId="5650A819" w14:textId="1BA8DF64" w:rsidR="004E6C2D" w:rsidRPr="00716196" w:rsidRDefault="004E6C2D" w:rsidP="005B267E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        </w:t>
            </w:r>
            <w:sdt>
              <w:sdtPr>
                <w:rPr>
                  <w:rFonts w:ascii="Arial" w:hAnsi="Arial" w:cs="Arial"/>
                  <w:lang w:eastAsia="en-GB"/>
                </w:rPr>
                <w:id w:val="-13873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1C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716196">
              <w:rPr>
                <w:rFonts w:ascii="Arial" w:hAnsi="Arial" w:cs="Arial"/>
                <w:lang w:eastAsia="en-GB"/>
              </w:rPr>
              <w:t xml:space="preserve">                                    </w:t>
            </w:r>
            <w:r w:rsidR="005B267E"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</w:t>
            </w:r>
            <w:r w:rsidR="005B267E"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   </w:t>
            </w:r>
            <w:sdt>
              <w:sdtPr>
                <w:rPr>
                  <w:rFonts w:ascii="Arial" w:hAnsi="Arial" w:cs="Arial"/>
                  <w:lang w:eastAsia="en-GB"/>
                </w:rPr>
                <w:id w:val="-6391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7E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4E6C2D" w:rsidRPr="00716196" w14:paraId="69D74FF3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ACC6AC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art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E6DCD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40ECC751" w14:textId="77777777" w:rsidTr="000735B0">
        <w:trPr>
          <w:trHeight w:hRule="exact" w:val="1102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30E7F" w14:textId="77777777" w:rsidR="004E6C2D" w:rsidRPr="00716196" w:rsidRDefault="004E6C2D" w:rsidP="004E6C2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8"/>
                <w:lang w:eastAsia="en-GB"/>
              </w:rPr>
              <w:t>Contract Completion Date or number of years awarded to, if a one-off, please state this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FE338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9139B51" w14:textId="77777777" w:rsidTr="000735B0">
        <w:trPr>
          <w:trHeight w:hRule="exact" w:val="885"/>
        </w:trPr>
        <w:tc>
          <w:tcPr>
            <w:tcW w:w="89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A73E73" w14:textId="77777777" w:rsidR="004E6C2D" w:rsidRPr="00716196" w:rsidRDefault="004E6C2D" w:rsidP="0099708D">
            <w:pPr>
              <w:pStyle w:val="NoSpacing"/>
              <w:ind w:left="141" w:right="141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7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kn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wled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g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any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ade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un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is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fram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w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rk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ag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will</w:t>
            </w:r>
            <w:r w:rsidRPr="00716196">
              <w:rPr>
                <w:rFonts w:ascii="Arial" w:hAnsi="Arial" w:cs="Arial"/>
                <w:w w:val="9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rm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a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dir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16196">
              <w:rPr>
                <w:rFonts w:ascii="Arial" w:hAnsi="Arial" w:cs="Arial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b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we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u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he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r</w:t>
            </w:r>
            <w:r w:rsidRPr="00716196">
              <w:rPr>
                <w:rFonts w:ascii="Arial" w:hAnsi="Arial" w:cs="Arial"/>
                <w:lang w:eastAsia="en-GB"/>
              </w:rPr>
              <w:t>,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individual fra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work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r.</w:t>
            </w:r>
          </w:p>
        </w:tc>
      </w:tr>
      <w:tr w:rsidR="004E6C2D" w:rsidRPr="00716196" w14:paraId="532B74E0" w14:textId="77777777" w:rsidTr="000735B0">
        <w:trPr>
          <w:trHeight w:hRule="exact" w:val="598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A4E97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Na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ur</w:t>
            </w:r>
            <w:r w:rsidRPr="00716196">
              <w:rPr>
                <w:rFonts w:ascii="Arial" w:hAnsi="Arial" w:cs="Arial"/>
                <w:spacing w:val="-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Organ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</w:t>
            </w:r>
            <w:r w:rsidRPr="00716196">
              <w:rPr>
                <w:rFonts w:ascii="Arial" w:hAnsi="Arial" w:cs="Arial"/>
                <w:lang w:eastAsia="en-GB"/>
              </w:rPr>
              <w:t>at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5BA5E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31F09A0F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F8F37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602A7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25F1EF00" w14:textId="77777777" w:rsidTr="000735B0">
        <w:trPr>
          <w:trHeight w:hRule="exact" w:val="544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2FFAC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-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ail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75B99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08358E38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A947D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Signature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F4FD0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099DC1E7" w14:textId="77777777" w:rsidR="004E6C2D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0F5265F" w14:textId="17F590DD" w:rsidR="002F1B7D" w:rsidRPr="00716196" w:rsidRDefault="002F1B7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607A70B" w14:textId="59BF38DE" w:rsidR="004E6C2D" w:rsidRPr="00716196" w:rsidRDefault="002F1B7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Please r</w:t>
      </w:r>
      <w:r w:rsidR="004E6C2D" w:rsidRPr="00716196">
        <w:rPr>
          <w:rFonts w:ascii="Arial" w:hAnsi="Arial" w:cs="Arial"/>
          <w:b/>
        </w:rPr>
        <w:t>eturn this form via e-mail to:</w:t>
      </w:r>
      <w:r>
        <w:rPr>
          <w:rFonts w:ascii="Arial" w:hAnsi="Arial" w:cs="Arial"/>
          <w:b/>
        </w:rPr>
        <w:t xml:space="preserve"> </w:t>
      </w:r>
      <w:hyperlink r:id="rId29" w:history="1">
        <w:r w:rsidR="004E6C2D" w:rsidRPr="00716196">
          <w:rPr>
            <w:rStyle w:val="Hyperlink"/>
            <w:rFonts w:ascii="Arial" w:hAnsi="Arial" w:cs="Arial"/>
          </w:rPr>
          <w:t>ephframeworks@braintree.gov.uk</w:t>
        </w:r>
      </w:hyperlink>
    </w:p>
    <w:p w14:paraId="2EA02C09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51C62358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3946CB26" w14:textId="5CCDD4C3" w:rsidR="004E6C2D" w:rsidRPr="007A22E2" w:rsidRDefault="00537816" w:rsidP="004E6C2D">
      <w:pPr>
        <w:pStyle w:val="NoSpacing"/>
        <w:ind w:left="142" w:right="23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4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6C">
            <w:rPr>
              <w:rFonts w:ascii="MS Gothic" w:eastAsia="MS Gothic" w:hAnsi="MS Gothic" w:cs="Arial" w:hint="eastAsia"/>
            </w:rPr>
            <w:t>☐</w:t>
          </w:r>
        </w:sdtContent>
      </w:sdt>
      <w:r w:rsidR="004E6C2D" w:rsidRPr="00716196">
        <w:rPr>
          <w:rFonts w:ascii="Arial" w:hAnsi="Arial" w:cs="Arial"/>
        </w:rPr>
        <w:t xml:space="preserve"> Tick this box if you would not like to join our mailing list. You will only hear from us a few times a year, to advertise new Frameworks that have been let, or any changes to existing Frameworks.</w:t>
      </w:r>
    </w:p>
    <w:p w14:paraId="6BEC4506" w14:textId="77777777" w:rsidR="004E6C2D" w:rsidRPr="007A22E2" w:rsidRDefault="004E6C2D" w:rsidP="002F3164">
      <w:pPr>
        <w:rPr>
          <w:rFonts w:ascii="Arial" w:hAnsi="Arial" w:cs="Arial"/>
        </w:rPr>
      </w:pPr>
    </w:p>
    <w:p w14:paraId="6220D750" w14:textId="77777777" w:rsidR="004E6C2D" w:rsidRPr="007A22E2" w:rsidRDefault="004E6C2D" w:rsidP="002F3164">
      <w:pPr>
        <w:rPr>
          <w:rFonts w:ascii="Arial" w:hAnsi="Arial" w:cs="Arial"/>
        </w:rPr>
      </w:pPr>
    </w:p>
    <w:sectPr w:rsidR="004E6C2D" w:rsidRPr="007A22E2" w:rsidSect="00A82416">
      <w:headerReference w:type="default" r:id="rId30"/>
      <w:footerReference w:type="default" r:id="rId31"/>
      <w:footerReference w:type="first" r:id="rId32"/>
      <w:pgSz w:w="11906" w:h="16838"/>
      <w:pgMar w:top="1212" w:right="1440" w:bottom="1440" w:left="1440" w:header="708" w:footer="995" w:gutter="0"/>
      <w:pgBorders>
        <w:top w:val="single" w:sz="24" w:space="10" w:color="0070C0"/>
        <w:left w:val="single" w:sz="24" w:space="10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A169" w14:textId="77777777" w:rsidR="00320588" w:rsidRDefault="00320588" w:rsidP="002F3164">
      <w:pPr>
        <w:spacing w:after="0" w:line="240" w:lineRule="auto"/>
      </w:pPr>
      <w:r>
        <w:separator/>
      </w:r>
    </w:p>
  </w:endnote>
  <w:endnote w:type="continuationSeparator" w:id="0">
    <w:p w14:paraId="02EA5734" w14:textId="77777777" w:rsidR="00320588" w:rsidRDefault="00320588" w:rsidP="002F3164">
      <w:pPr>
        <w:spacing w:after="0" w:line="240" w:lineRule="auto"/>
      </w:pPr>
      <w:r>
        <w:continuationSeparator/>
      </w:r>
    </w:p>
  </w:endnote>
  <w:endnote w:type="continuationNotice" w:id="1">
    <w:p w14:paraId="7E446A10" w14:textId="77777777" w:rsidR="00320588" w:rsidRDefault="00320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F4A6" w14:textId="20B9B5CD" w:rsidR="00320588" w:rsidRDefault="00320588" w:rsidP="00374FDF">
    <w:pPr>
      <w:pStyle w:val="Footer"/>
    </w:pPr>
  </w:p>
  <w:sdt>
    <w:sdtPr>
      <w:id w:val="-2038419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CAE25" w14:textId="58E858BC" w:rsidR="00320588" w:rsidRDefault="00320588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9FA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</w:t>
        </w:r>
        <w:r>
          <w:rPr>
            <w:noProof/>
          </w:rPr>
          <w:tab/>
          <w:t xml:space="preserve">  </w:t>
        </w:r>
        <w:sdt>
          <w:sdtPr>
            <w:id w:val="11761484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6B717D02" w14:textId="2E643C75" w:rsidR="00320588" w:rsidRPr="0026540A" w:rsidRDefault="00320588" w:rsidP="00374FDF">
        <w:pPr>
          <w:pStyle w:val="Footer"/>
          <w:rPr>
            <w:i/>
            <w:sz w:val="20"/>
          </w:rPr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BD59F13" wp14:editId="09F79F87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049655" cy="441960"/>
              <wp:effectExtent l="0" t="0" r="0" b="0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E142407" w14:textId="473098D7" w:rsidR="00320588" w:rsidRDefault="00537816">
        <w:pPr>
          <w:pStyle w:val="Footer"/>
        </w:pPr>
      </w:p>
    </w:sdtContent>
  </w:sdt>
  <w:p w14:paraId="4DB83E62" w14:textId="0EE1F8D8" w:rsidR="00320588" w:rsidRDefault="00320588" w:rsidP="0033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07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54B27" w14:textId="226BB94A" w:rsidR="00320588" w:rsidRDefault="00320588" w:rsidP="00374FDF">
        <w:pPr>
          <w:pStyle w:val="Footer"/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7FF8AD04" wp14:editId="3FF25612">
              <wp:simplePos x="0" y="0"/>
              <wp:positionH relativeFrom="margin">
                <wp:posOffset>5085715</wp:posOffset>
              </wp:positionH>
              <wp:positionV relativeFrom="paragraph">
                <wp:posOffset>8890</wp:posOffset>
              </wp:positionV>
              <wp:extent cx="1049655" cy="441960"/>
              <wp:effectExtent l="0" t="0" r="0" b="0"/>
              <wp:wrapNone/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DF92DD8" w14:textId="0E6DB955" w:rsidR="00320588" w:rsidRDefault="00320588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9F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id w:val="71400411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                                                               </w:t>
            </w:r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1B609E33" w14:textId="12BE2F17" w:rsidR="00320588" w:rsidRPr="0026540A" w:rsidRDefault="00320588" w:rsidP="00374FDF">
        <w:pPr>
          <w:pStyle w:val="Footer"/>
          <w:rPr>
            <w:i/>
            <w:sz w:val="20"/>
          </w:rPr>
        </w:pPr>
      </w:p>
      <w:p w14:paraId="64A1BF20" w14:textId="77777777" w:rsidR="00320588" w:rsidRDefault="00537816" w:rsidP="00374FDF">
        <w:pPr>
          <w:pStyle w:val="Footer"/>
        </w:pPr>
      </w:p>
    </w:sdtContent>
  </w:sdt>
  <w:p w14:paraId="2C2E1C19" w14:textId="77777777" w:rsidR="00320588" w:rsidRDefault="00320588" w:rsidP="00374FDF">
    <w:pPr>
      <w:pStyle w:val="Footer"/>
    </w:pPr>
  </w:p>
  <w:p w14:paraId="07E9E451" w14:textId="77777777" w:rsidR="00320588" w:rsidRPr="00374FDF" w:rsidRDefault="0032058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6995" w14:textId="77777777" w:rsidR="00320588" w:rsidRDefault="00320588" w:rsidP="002F3164">
      <w:pPr>
        <w:spacing w:after="0" w:line="240" w:lineRule="auto"/>
      </w:pPr>
      <w:r>
        <w:separator/>
      </w:r>
    </w:p>
  </w:footnote>
  <w:footnote w:type="continuationSeparator" w:id="0">
    <w:p w14:paraId="0E1AE9FB" w14:textId="77777777" w:rsidR="00320588" w:rsidRDefault="00320588" w:rsidP="002F3164">
      <w:pPr>
        <w:spacing w:after="0" w:line="240" w:lineRule="auto"/>
      </w:pPr>
      <w:r>
        <w:continuationSeparator/>
      </w:r>
    </w:p>
  </w:footnote>
  <w:footnote w:type="continuationNotice" w:id="1">
    <w:p w14:paraId="2CB617FB" w14:textId="77777777" w:rsidR="00320588" w:rsidRDefault="00320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8675" w14:textId="0BFACA32" w:rsidR="00320588" w:rsidRPr="00D02B92" w:rsidRDefault="00320588" w:rsidP="00F622CF">
    <w:pPr>
      <w:pStyle w:val="NoSpacing"/>
      <w:ind w:left="5040" w:right="95"/>
      <w:jc w:val="right"/>
      <w:rPr>
        <w:rFonts w:ascii="Arial" w:hAnsi="Arial" w:cs="Arial"/>
        <w:b/>
        <w:sz w:val="24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DEF6D31" wp14:editId="08B470BD">
          <wp:simplePos x="0" y="0"/>
          <wp:positionH relativeFrom="margin">
            <wp:align>left</wp:align>
          </wp:positionH>
          <wp:positionV relativeFrom="paragraph">
            <wp:posOffset>8139</wp:posOffset>
          </wp:positionV>
          <wp:extent cx="588645" cy="588645"/>
          <wp:effectExtent l="0" t="0" r="1905" b="1905"/>
          <wp:wrapNone/>
          <wp:docPr id="38" name="Picture 38" descr="C:\Users\jescr\AppData\Local\Microsoft\Windows\INetCache\Content.Word\EPH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cr\AppData\Local\Microsoft\Windows\INetCache\Content.Word\EPH-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28CF27" wp14:editId="1006A2CD">
          <wp:simplePos x="0" y="0"/>
          <wp:positionH relativeFrom="column">
            <wp:posOffset>887730</wp:posOffset>
          </wp:positionH>
          <wp:positionV relativeFrom="paragraph">
            <wp:posOffset>-167640</wp:posOffset>
          </wp:positionV>
          <wp:extent cx="1991857" cy="825500"/>
          <wp:effectExtent l="0" t="0" r="0" b="0"/>
          <wp:wrapNone/>
          <wp:docPr id="39" name="Picture 6" descr="EP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Picture 6" descr="EP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57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164">
      <w:rPr>
        <w:rFonts w:ascii="Franklin Gothic Demi" w:hAnsi="Franklin Gothic Demi"/>
        <w:color w:val="0070C0"/>
        <w:sz w:val="24"/>
        <w:szCs w:val="24"/>
      </w:rPr>
      <w:t xml:space="preserve"> </w:t>
    </w:r>
    <w:r w:rsidRPr="00D02B92">
      <w:rPr>
        <w:rFonts w:ascii="Arial" w:hAnsi="Arial" w:cs="Arial"/>
        <w:b/>
        <w:color w:val="0070C0"/>
        <w:sz w:val="24"/>
        <w:szCs w:val="28"/>
      </w:rPr>
      <w:t>Framework Agreement for</w:t>
    </w:r>
  </w:p>
  <w:p w14:paraId="3DA425FF" w14:textId="4187A612" w:rsidR="00320588" w:rsidRPr="00D02B92" w:rsidRDefault="00320588" w:rsidP="00D02B92">
    <w:pPr>
      <w:widowControl w:val="0"/>
      <w:kinsoku w:val="0"/>
      <w:overflowPunct w:val="0"/>
      <w:autoSpaceDE w:val="0"/>
      <w:autoSpaceDN w:val="0"/>
      <w:adjustRightInd w:val="0"/>
      <w:spacing w:before="59" w:after="0" w:line="240" w:lineRule="auto"/>
      <w:ind w:right="95"/>
      <w:jc w:val="right"/>
      <w:rPr>
        <w:rFonts w:ascii="Arial" w:eastAsia="Times New Roman" w:hAnsi="Arial" w:cs="Arial"/>
        <w:b/>
        <w:sz w:val="24"/>
        <w:szCs w:val="28"/>
        <w:lang w:eastAsia="en-GB"/>
      </w:rPr>
    </w:pPr>
    <w:r>
      <w:rPr>
        <w:rFonts w:ascii="Arial" w:eastAsia="Times New Roman" w:hAnsi="Arial" w:cs="Arial"/>
        <w:b/>
        <w:spacing w:val="-7"/>
        <w:sz w:val="24"/>
        <w:szCs w:val="28"/>
        <w:lang w:eastAsia="en-GB"/>
      </w:rPr>
      <w:t xml:space="preserve">   </w:t>
    </w:r>
    <w:r w:rsidRPr="00D02B92">
      <w:rPr>
        <w:rFonts w:ascii="Arial" w:eastAsia="Times New Roman" w:hAnsi="Arial" w:cs="Arial"/>
        <w:b/>
        <w:spacing w:val="-7"/>
        <w:sz w:val="24"/>
        <w:szCs w:val="28"/>
        <w:lang w:eastAsia="en-GB"/>
      </w:rPr>
      <w:t>R</w:t>
    </w:r>
    <w:r w:rsidRPr="00D02B92">
      <w:rPr>
        <w:rFonts w:ascii="Arial" w:eastAsia="Times New Roman" w:hAnsi="Arial" w:cs="Arial"/>
        <w:b/>
        <w:sz w:val="24"/>
        <w:szCs w:val="28"/>
        <w:lang w:eastAsia="en-GB"/>
      </w:rPr>
      <w:t>e</w:t>
    </w:r>
    <w:r w:rsidRPr="00D02B92">
      <w:rPr>
        <w:rFonts w:ascii="Arial" w:eastAsia="Times New Roman" w:hAnsi="Arial" w:cs="Arial"/>
        <w:b/>
        <w:spacing w:val="-2"/>
        <w:sz w:val="24"/>
        <w:szCs w:val="28"/>
        <w:lang w:eastAsia="en-GB"/>
      </w:rPr>
      <w:t>f</w:t>
    </w:r>
    <w:r w:rsidRPr="00D02B92">
      <w:rPr>
        <w:rFonts w:ascii="Arial" w:eastAsia="Times New Roman" w:hAnsi="Arial" w:cs="Arial"/>
        <w:b/>
        <w:spacing w:val="-1"/>
        <w:sz w:val="24"/>
        <w:szCs w:val="28"/>
        <w:lang w:eastAsia="en-GB"/>
      </w:rPr>
      <w:t>u</w:t>
    </w:r>
    <w:r w:rsidRPr="00D02B92">
      <w:rPr>
        <w:rFonts w:ascii="Arial" w:eastAsia="Times New Roman" w:hAnsi="Arial" w:cs="Arial"/>
        <w:b/>
        <w:sz w:val="24"/>
        <w:szCs w:val="28"/>
        <w:lang w:eastAsia="en-GB"/>
      </w:rPr>
      <w:t>se S</w:t>
    </w:r>
    <w:r w:rsidRPr="00D02B92">
      <w:rPr>
        <w:rFonts w:ascii="Arial" w:eastAsia="Times New Roman" w:hAnsi="Arial" w:cs="Arial"/>
        <w:b/>
        <w:spacing w:val="-2"/>
        <w:sz w:val="24"/>
        <w:szCs w:val="28"/>
        <w:lang w:eastAsia="en-GB"/>
      </w:rPr>
      <w:t>u</w:t>
    </w:r>
    <w:r w:rsidRPr="00D02B92">
      <w:rPr>
        <w:rFonts w:ascii="Arial" w:eastAsia="Times New Roman" w:hAnsi="Arial" w:cs="Arial"/>
        <w:b/>
        <w:sz w:val="24"/>
        <w:szCs w:val="28"/>
        <w:lang w:eastAsia="en-GB"/>
      </w:rPr>
      <w:t>pp</w:t>
    </w:r>
    <w:r w:rsidRPr="00D02B92">
      <w:rPr>
        <w:rFonts w:ascii="Arial" w:eastAsia="Times New Roman" w:hAnsi="Arial" w:cs="Arial"/>
        <w:b/>
        <w:spacing w:val="-2"/>
        <w:sz w:val="24"/>
        <w:szCs w:val="28"/>
        <w:lang w:eastAsia="en-GB"/>
      </w:rPr>
      <w:t>l</w:t>
    </w:r>
    <w:r w:rsidRPr="00D02B92">
      <w:rPr>
        <w:rFonts w:ascii="Arial" w:eastAsia="Times New Roman" w:hAnsi="Arial" w:cs="Arial"/>
        <w:b/>
        <w:sz w:val="24"/>
        <w:szCs w:val="28"/>
        <w:lang w:eastAsia="en-GB"/>
      </w:rPr>
      <w:t>i</w:t>
    </w:r>
    <w:r w:rsidRPr="00D02B92">
      <w:rPr>
        <w:rFonts w:ascii="Arial" w:eastAsia="Times New Roman" w:hAnsi="Arial" w:cs="Arial"/>
        <w:b/>
        <w:spacing w:val="-2"/>
        <w:sz w:val="24"/>
        <w:szCs w:val="28"/>
        <w:lang w:eastAsia="en-GB"/>
      </w:rPr>
      <w:t>e</w:t>
    </w:r>
    <w:r w:rsidRPr="00D02B92">
      <w:rPr>
        <w:rFonts w:ascii="Arial" w:eastAsia="Times New Roman" w:hAnsi="Arial" w:cs="Arial"/>
        <w:b/>
        <w:sz w:val="24"/>
        <w:szCs w:val="28"/>
        <w:lang w:eastAsia="en-GB"/>
      </w:rPr>
      <w:t>s</w:t>
    </w:r>
  </w:p>
  <w:p w14:paraId="5D528C44" w14:textId="2FAE0145" w:rsidR="00320588" w:rsidRPr="00D02B92" w:rsidRDefault="00320588" w:rsidP="00D02B92">
    <w:pPr>
      <w:widowControl w:val="0"/>
      <w:kinsoku w:val="0"/>
      <w:overflowPunct w:val="0"/>
      <w:autoSpaceDE w:val="0"/>
      <w:autoSpaceDN w:val="0"/>
      <w:adjustRightInd w:val="0"/>
      <w:spacing w:before="65" w:after="0" w:line="240" w:lineRule="auto"/>
      <w:ind w:right="95"/>
      <w:jc w:val="right"/>
      <w:outlineLvl w:val="1"/>
      <w:rPr>
        <w:rFonts w:ascii="Arial" w:eastAsia="Times New Roman" w:hAnsi="Arial" w:cs="Arial"/>
        <w:b/>
        <w:color w:val="000000"/>
        <w:sz w:val="24"/>
        <w:szCs w:val="28"/>
        <w:lang w:eastAsia="en-GB"/>
      </w:rPr>
    </w:pPr>
    <w:r w:rsidRPr="00D02B92">
      <w:rPr>
        <w:rFonts w:ascii="Arial" w:eastAsia="Times New Roman" w:hAnsi="Arial" w:cs="Arial"/>
        <w:b/>
        <w:color w:val="006FC0"/>
        <w:sz w:val="24"/>
        <w:szCs w:val="28"/>
        <w:lang w:eastAsia="en-GB"/>
      </w:rPr>
      <w:t xml:space="preserve">REF </w:t>
    </w:r>
    <w:r w:rsidRPr="00D02B92">
      <w:rPr>
        <w:rFonts w:ascii="Arial" w:eastAsia="Times New Roman" w:hAnsi="Arial" w:cs="Arial"/>
        <w:b/>
        <w:color w:val="006FC0"/>
        <w:spacing w:val="-1"/>
        <w:w w:val="95"/>
        <w:sz w:val="24"/>
        <w:szCs w:val="28"/>
        <w:lang w:eastAsia="en-GB"/>
      </w:rPr>
      <w:t>EPHF21-002</w:t>
    </w:r>
  </w:p>
  <w:p w14:paraId="335CE719" w14:textId="14B42CC0" w:rsidR="00320588" w:rsidRPr="002F3164" w:rsidRDefault="00320588" w:rsidP="002F3164">
    <w:pPr>
      <w:pStyle w:val="NoSpacing"/>
      <w:ind w:right="95"/>
      <w:jc w:val="right"/>
      <w:rPr>
        <w:rFonts w:ascii="Franklin Gothic Demi" w:hAnsi="Franklin Gothic Demi"/>
        <w:color w:val="0070C0"/>
        <w:sz w:val="24"/>
        <w:szCs w:val="24"/>
      </w:rPr>
    </w:pPr>
  </w:p>
  <w:p w14:paraId="38C292C2" w14:textId="77777777" w:rsidR="00320588" w:rsidRPr="002F3164" w:rsidRDefault="00320588" w:rsidP="002F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5F0"/>
    <w:multiLevelType w:val="hybridMultilevel"/>
    <w:tmpl w:val="338AA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3851"/>
    <w:multiLevelType w:val="hybridMultilevel"/>
    <w:tmpl w:val="709A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B0B06"/>
    <w:multiLevelType w:val="hybridMultilevel"/>
    <w:tmpl w:val="266693CE"/>
    <w:lvl w:ilvl="0" w:tplc="8C74E10E">
      <w:numFmt w:val="bullet"/>
      <w:lvlText w:val="•"/>
      <w:lvlJc w:val="left"/>
      <w:pPr>
        <w:ind w:left="869" w:hanging="585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8A244F1"/>
    <w:multiLevelType w:val="hybridMultilevel"/>
    <w:tmpl w:val="08260AA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84028680">
    <w:abstractNumId w:val="3"/>
  </w:num>
  <w:num w:numId="2" w16cid:durableId="1032994097">
    <w:abstractNumId w:val="2"/>
  </w:num>
  <w:num w:numId="3" w16cid:durableId="673603872">
    <w:abstractNumId w:val="0"/>
  </w:num>
  <w:num w:numId="4" w16cid:durableId="57574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64"/>
    <w:rsid w:val="00055414"/>
    <w:rsid w:val="000624F6"/>
    <w:rsid w:val="000735B0"/>
    <w:rsid w:val="000A5912"/>
    <w:rsid w:val="000B5A5A"/>
    <w:rsid w:val="000F46D8"/>
    <w:rsid w:val="00104706"/>
    <w:rsid w:val="00117169"/>
    <w:rsid w:val="00123267"/>
    <w:rsid w:val="00171626"/>
    <w:rsid w:val="0019181A"/>
    <w:rsid w:val="001B4CBC"/>
    <w:rsid w:val="001C03DB"/>
    <w:rsid w:val="001D7FE9"/>
    <w:rsid w:val="00223BEB"/>
    <w:rsid w:val="00243D6C"/>
    <w:rsid w:val="00260583"/>
    <w:rsid w:val="002F1B7D"/>
    <w:rsid w:val="002F3164"/>
    <w:rsid w:val="00320588"/>
    <w:rsid w:val="00325A9E"/>
    <w:rsid w:val="0032707F"/>
    <w:rsid w:val="003328D2"/>
    <w:rsid w:val="00350213"/>
    <w:rsid w:val="00374FDF"/>
    <w:rsid w:val="00390553"/>
    <w:rsid w:val="003A39AF"/>
    <w:rsid w:val="003C2B2F"/>
    <w:rsid w:val="003C78C6"/>
    <w:rsid w:val="0040393F"/>
    <w:rsid w:val="0042049A"/>
    <w:rsid w:val="004279FA"/>
    <w:rsid w:val="00435945"/>
    <w:rsid w:val="004427BF"/>
    <w:rsid w:val="00452389"/>
    <w:rsid w:val="0046474D"/>
    <w:rsid w:val="00465B64"/>
    <w:rsid w:val="00492E71"/>
    <w:rsid w:val="004C1339"/>
    <w:rsid w:val="004D749D"/>
    <w:rsid w:val="004E6C2D"/>
    <w:rsid w:val="00500156"/>
    <w:rsid w:val="00533043"/>
    <w:rsid w:val="005355C5"/>
    <w:rsid w:val="00537816"/>
    <w:rsid w:val="005714E1"/>
    <w:rsid w:val="005A57BC"/>
    <w:rsid w:val="005B267E"/>
    <w:rsid w:val="005D0418"/>
    <w:rsid w:val="00607E77"/>
    <w:rsid w:val="006458C0"/>
    <w:rsid w:val="00653B8E"/>
    <w:rsid w:val="0065552D"/>
    <w:rsid w:val="006711C8"/>
    <w:rsid w:val="00684489"/>
    <w:rsid w:val="00696A08"/>
    <w:rsid w:val="006E5616"/>
    <w:rsid w:val="00716196"/>
    <w:rsid w:val="007510B0"/>
    <w:rsid w:val="00760CF3"/>
    <w:rsid w:val="00762F14"/>
    <w:rsid w:val="00796D1B"/>
    <w:rsid w:val="007A22E2"/>
    <w:rsid w:val="007B4F36"/>
    <w:rsid w:val="007E7F5C"/>
    <w:rsid w:val="007F55AD"/>
    <w:rsid w:val="008057D5"/>
    <w:rsid w:val="00825E5A"/>
    <w:rsid w:val="008440B2"/>
    <w:rsid w:val="00884C23"/>
    <w:rsid w:val="008A2BB2"/>
    <w:rsid w:val="008D528D"/>
    <w:rsid w:val="0093561B"/>
    <w:rsid w:val="009513E7"/>
    <w:rsid w:val="00972B4E"/>
    <w:rsid w:val="0099708D"/>
    <w:rsid w:val="009B7F2B"/>
    <w:rsid w:val="009C65DC"/>
    <w:rsid w:val="009C7301"/>
    <w:rsid w:val="009F59A0"/>
    <w:rsid w:val="00A3233B"/>
    <w:rsid w:val="00A33F7E"/>
    <w:rsid w:val="00A62B1E"/>
    <w:rsid w:val="00A82416"/>
    <w:rsid w:val="00A83A40"/>
    <w:rsid w:val="00A91669"/>
    <w:rsid w:val="00AC4C02"/>
    <w:rsid w:val="00AD2FBE"/>
    <w:rsid w:val="00AD6757"/>
    <w:rsid w:val="00AF564C"/>
    <w:rsid w:val="00B00A22"/>
    <w:rsid w:val="00B06201"/>
    <w:rsid w:val="00B1653D"/>
    <w:rsid w:val="00B36380"/>
    <w:rsid w:val="00B61691"/>
    <w:rsid w:val="00B65D61"/>
    <w:rsid w:val="00B81F1C"/>
    <w:rsid w:val="00B90DD6"/>
    <w:rsid w:val="00BC0B1C"/>
    <w:rsid w:val="00BC78DF"/>
    <w:rsid w:val="00BE303B"/>
    <w:rsid w:val="00BF36B2"/>
    <w:rsid w:val="00C3160F"/>
    <w:rsid w:val="00C441BC"/>
    <w:rsid w:val="00C44F4D"/>
    <w:rsid w:val="00C7163A"/>
    <w:rsid w:val="00C865A2"/>
    <w:rsid w:val="00CE0D5F"/>
    <w:rsid w:val="00D02B92"/>
    <w:rsid w:val="00D37A93"/>
    <w:rsid w:val="00D44869"/>
    <w:rsid w:val="00D74684"/>
    <w:rsid w:val="00D75269"/>
    <w:rsid w:val="00DD2E8F"/>
    <w:rsid w:val="00E014CE"/>
    <w:rsid w:val="00E02E03"/>
    <w:rsid w:val="00E27919"/>
    <w:rsid w:val="00E3152D"/>
    <w:rsid w:val="00E4739A"/>
    <w:rsid w:val="00E5246A"/>
    <w:rsid w:val="00E83089"/>
    <w:rsid w:val="00EA1781"/>
    <w:rsid w:val="00ED1E62"/>
    <w:rsid w:val="00EF72E5"/>
    <w:rsid w:val="00F11193"/>
    <w:rsid w:val="00F12186"/>
    <w:rsid w:val="00F153BD"/>
    <w:rsid w:val="00F622CF"/>
    <w:rsid w:val="00F71E48"/>
    <w:rsid w:val="00F8064A"/>
    <w:rsid w:val="00FB5E4B"/>
    <w:rsid w:val="00FC27CC"/>
    <w:rsid w:val="00FD005A"/>
    <w:rsid w:val="00FD3750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B4AD29E"/>
  <w15:chartTrackingRefBased/>
  <w15:docId w15:val="{C60C71B6-C900-4EDF-8EBD-8C83E7C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3164"/>
  </w:style>
  <w:style w:type="paragraph" w:styleId="Footer">
    <w:name w:val="footer"/>
    <w:basedOn w:val="Normal"/>
    <w:link w:val="Foot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3164"/>
  </w:style>
  <w:style w:type="paragraph" w:styleId="NoSpacing">
    <w:name w:val="No Spacing"/>
    <w:uiPriority w:val="1"/>
    <w:qFormat/>
    <w:rsid w:val="002F316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8D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427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4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708D"/>
    <w:pPr>
      <w:widowControl w:val="0"/>
      <w:autoSpaceDE w:val="0"/>
      <w:autoSpaceDN w:val="0"/>
      <w:adjustRightInd w:val="0"/>
      <w:spacing w:after="0" w:line="240" w:lineRule="auto"/>
      <w:ind w:left="790"/>
    </w:pPr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9708D"/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1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B7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46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5E4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58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58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752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phframeworks.org" TargetMode="External"/><Relationship Id="rId18" Type="http://schemas.openxmlformats.org/officeDocument/2006/relationships/hyperlink" Target="https://sackmaker.com" TargetMode="External"/><Relationship Id="rId26" Type="http://schemas.openxmlformats.org/officeDocument/2006/relationships/hyperlink" Target="http://www.essexprocurementhub.org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phframeworks@braintree.gov.uk" TargetMode="External"/><Relationship Id="rId17" Type="http://schemas.openxmlformats.org/officeDocument/2006/relationships/hyperlink" Target="mailto:sales@sackmaker.com" TargetMode="External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o-pack.co.uk" TargetMode="External"/><Relationship Id="rId20" Type="http://schemas.openxmlformats.org/officeDocument/2006/relationships/hyperlink" Target="https://saipac.com/" TargetMode="External"/><Relationship Id="rId29" Type="http://schemas.openxmlformats.org/officeDocument/2006/relationships/hyperlink" Target="mailto:ephframeworks@braintre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hframeworks.org" TargetMode="External"/><Relationship Id="rId24" Type="http://schemas.openxmlformats.org/officeDocument/2006/relationships/image" Target="media/image5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elaniefinch@berryglobal.com" TargetMode="External"/><Relationship Id="rId23" Type="http://schemas.openxmlformats.org/officeDocument/2006/relationships/hyperlink" Target="mailto:ephframeworks@braintree.gov.uk" TargetMode="External"/><Relationship Id="rId28" Type="http://schemas.openxmlformats.org/officeDocument/2006/relationships/hyperlink" Target="http://www.linkedin.com/company/essex-procurement-hub/" TargetMode="External"/><Relationship Id="rId10" Type="http://schemas.openxmlformats.org/officeDocument/2006/relationships/hyperlink" Target="https://www.gov.uk/guidance/check-if-you-need-to-register-for-plastic-packaging-tax" TargetMode="External"/><Relationship Id="rId19" Type="http://schemas.openxmlformats.org/officeDocument/2006/relationships/hyperlink" Target="mailto:anu.prabhakar@saipac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phframeworks@braintree.gov.uk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7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4D6C-2858-4D46-8FAE-754B1A0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Braintree District Council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Paula</dc:creator>
  <cp:keywords/>
  <dc:description/>
  <cp:lastModifiedBy>Roqueta, Lili</cp:lastModifiedBy>
  <cp:revision>72</cp:revision>
  <dcterms:created xsi:type="dcterms:W3CDTF">2021-11-05T09:33:00Z</dcterms:created>
  <dcterms:modified xsi:type="dcterms:W3CDTF">2022-12-08T11:24:00Z</dcterms:modified>
</cp:coreProperties>
</file>